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156" w:firstLineChars="49"/>
        <w:rPr>
          <w:rFonts w:hint="eastAsia" w:ascii="黑体" w:hAnsi="黑体" w:eastAsia="黑体" w:cs="黑体"/>
          <w:sz w:val="32"/>
          <w:szCs w:val="32"/>
          <w:lang w:eastAsia="zh-CN"/>
        </w:rPr>
      </w:pPr>
      <w:bookmarkStart w:id="3" w:name="_GoBack"/>
      <w:bookmarkEnd w:id="3"/>
      <w:r>
        <w:rPr>
          <w:rFonts w:hint="eastAsia" w:ascii="黑体" w:hAnsi="黑体" w:eastAsia="黑体" w:cs="黑体"/>
          <w:sz w:val="32"/>
          <w:szCs w:val="32"/>
          <w:lang w:eastAsia="zh-CN"/>
        </w:rPr>
        <w:t>附件</w:t>
      </w:r>
    </w:p>
    <w:p>
      <w:pPr>
        <w:keepNext w:val="0"/>
        <w:keepLines w:val="0"/>
        <w:pageBreakBefore w:val="0"/>
        <w:widowControl w:val="0"/>
        <w:kinsoku/>
        <w:wordWrap/>
        <w:overflowPunct/>
        <w:topLinePunct w:val="0"/>
        <w:autoSpaceDE/>
        <w:autoSpaceDN/>
        <w:bidi w:val="0"/>
        <w:adjustRightInd/>
        <w:snapToGrid/>
        <w:spacing w:after="0" w:line="560" w:lineRule="exact"/>
        <w:jc w:val="center"/>
        <w:textAlignment w:val="auto"/>
        <w:rPr>
          <w:rFonts w:hint="eastAsia" w:ascii="方正小标宋简体" w:hAnsi="Calibri" w:eastAsia="方正小标宋简体"/>
          <w:kern w:val="2"/>
          <w:sz w:val="44"/>
          <w:szCs w:val="44"/>
        </w:rPr>
      </w:pPr>
      <w:r>
        <w:rPr>
          <w:rFonts w:hint="eastAsia" w:ascii="方正小标宋简体" w:hAnsi="Calibri" w:eastAsia="方正小标宋简体"/>
          <w:kern w:val="2"/>
          <w:sz w:val="44"/>
          <w:szCs w:val="44"/>
        </w:rPr>
        <w:t>北京市通信建设工程质量监督</w:t>
      </w:r>
    </w:p>
    <w:p>
      <w:pPr>
        <w:keepNext w:val="0"/>
        <w:keepLines w:val="0"/>
        <w:pageBreakBefore w:val="0"/>
        <w:widowControl w:val="0"/>
        <w:kinsoku/>
        <w:wordWrap/>
        <w:overflowPunct/>
        <w:topLinePunct w:val="0"/>
        <w:autoSpaceDE/>
        <w:autoSpaceDN/>
        <w:bidi w:val="0"/>
        <w:adjustRightInd/>
        <w:snapToGrid/>
        <w:spacing w:after="0" w:line="560" w:lineRule="exact"/>
        <w:jc w:val="center"/>
        <w:textAlignment w:val="auto"/>
        <w:rPr>
          <w:rFonts w:hint="eastAsia" w:ascii="方正小标宋简体" w:hAnsi="Calibri" w:eastAsia="方正小标宋简体"/>
          <w:kern w:val="2"/>
          <w:sz w:val="44"/>
          <w:szCs w:val="44"/>
        </w:rPr>
      </w:pPr>
      <w:r>
        <w:rPr>
          <w:rFonts w:hint="eastAsia" w:ascii="方正小标宋简体" w:hAnsi="Calibri" w:eastAsia="方正小标宋简体"/>
          <w:kern w:val="2"/>
          <w:sz w:val="44"/>
          <w:szCs w:val="44"/>
        </w:rPr>
        <w:t>管理实施细则</w:t>
      </w:r>
    </w:p>
    <w:p>
      <w:pPr>
        <w:keepNext w:val="0"/>
        <w:keepLines w:val="0"/>
        <w:pageBreakBefore w:val="0"/>
        <w:widowControl w:val="0"/>
        <w:kinsoku/>
        <w:wordWrap/>
        <w:overflowPunct/>
        <w:topLinePunct w:val="0"/>
        <w:autoSpaceDE/>
        <w:autoSpaceDN/>
        <w:bidi w:val="0"/>
        <w:adjustRightInd/>
        <w:snapToGrid/>
        <w:spacing w:after="0" w:line="560" w:lineRule="exact"/>
        <w:jc w:val="center"/>
        <w:textAlignment w:val="auto"/>
        <w:rPr>
          <w:rFonts w:hint="eastAsia" w:ascii="方正小标宋简体" w:hAnsi="Calibri" w:eastAsia="方正小标宋简体"/>
          <w:kern w:val="2"/>
          <w:sz w:val="44"/>
          <w:szCs w:val="44"/>
          <w:lang w:eastAsia="zh-CN"/>
        </w:rPr>
      </w:pPr>
    </w:p>
    <w:p>
      <w:pPr>
        <w:keepNext w:val="0"/>
        <w:keepLines w:val="0"/>
        <w:pageBreakBefore w:val="0"/>
        <w:shd w:val="clear" w:color="auto" w:fill="FFFFFF"/>
        <w:kinsoku/>
        <w:wordWrap/>
        <w:overflowPunct/>
        <w:topLinePunct w:val="0"/>
        <w:autoSpaceDE/>
        <w:autoSpaceDN/>
        <w:bidi w:val="0"/>
        <w:adjustRightInd w:val="0"/>
        <w:snapToGrid w:val="0"/>
        <w:spacing w:after="0" w:line="560" w:lineRule="exact"/>
        <w:jc w:val="center"/>
        <w:textAlignment w:val="auto"/>
        <w:rPr>
          <w:rFonts w:ascii="Helvetica" w:hAnsi="Helvetica" w:eastAsia="宋体" w:cs="Helvetica"/>
          <w:color w:val="000000"/>
          <w:spacing w:val="8"/>
          <w:sz w:val="32"/>
          <w:szCs w:val="32"/>
        </w:rPr>
      </w:pPr>
      <w:r>
        <w:rPr>
          <w:rFonts w:hint="eastAsia" w:ascii="黑体" w:hAnsi="黑体" w:eastAsia="黑体" w:cs="黑体"/>
          <w:b w:val="0"/>
          <w:bCs w:val="0"/>
          <w:kern w:val="2"/>
          <w:sz w:val="32"/>
          <w:szCs w:val="32"/>
          <w:lang w:val="en-US" w:eastAsia="zh-CN" w:bidi="ar-SA"/>
        </w:rPr>
        <w:t>第一章    总则</w:t>
      </w:r>
    </w:p>
    <w:p>
      <w:pPr>
        <w:keepNext w:val="0"/>
        <w:keepLines w:val="0"/>
        <w:pageBreakBefore w:val="0"/>
        <w:widowControl/>
        <w:shd w:val="clear" w:color="auto" w:fill="FFFFFF"/>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第一条 为了加强北京市通信建设工程质量监督管理，保证通信建设工程质量，根据《建设工程质量管理条例》、《通信建设工程质量监督管理规定》等法律、行政法规，结合北京市通信建设工程的具体情况，制定本实施细则。</w:t>
      </w:r>
    </w:p>
    <w:p>
      <w:pPr>
        <w:keepNext w:val="0"/>
        <w:keepLines w:val="0"/>
        <w:pageBreakBefore w:val="0"/>
        <w:widowControl/>
        <w:shd w:val="clear" w:color="auto" w:fill="FFFFFF"/>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第二条 在北京市行政区域内，实施通信建设工程及通信工程质量监督管理，适用本实施细则。</w:t>
      </w:r>
    </w:p>
    <w:p>
      <w:pPr>
        <w:keepNext w:val="0"/>
        <w:keepLines w:val="0"/>
        <w:pageBreakBefore w:val="0"/>
        <w:widowControl/>
        <w:shd w:val="clear" w:color="auto" w:fill="FFFFFF"/>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第三条 北京市通信管理局负责北京市行政区域内通信工程质量的监督管理。</w:t>
      </w:r>
    </w:p>
    <w:p>
      <w:pPr>
        <w:keepNext w:val="0"/>
        <w:keepLines w:val="0"/>
        <w:pageBreakBefore w:val="0"/>
        <w:widowControl/>
        <w:shd w:val="clear" w:color="auto" w:fill="FFFFFF"/>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北京市通信管理局设立的北京通信工程质量监督中心（以下简称质监中心）依照本实施细则具体实施通信建设工程质量监督工作。 </w:t>
      </w:r>
    </w:p>
    <w:p>
      <w:pPr>
        <w:keepNext w:val="0"/>
        <w:keepLines w:val="0"/>
        <w:pageBreakBefore w:val="0"/>
        <w:widowControl/>
        <w:shd w:val="clear" w:color="auto" w:fill="FFFFFF"/>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第四条 在北京市行政区域内实施通信建设工程的建设单位、勘察单位、设计单位、施工单位、监理单位（以下统称工程质量责任主体）应当遵守工程建设法律、法规及相关规定，履行质量责任和义务，对建设工程质量负责,依照本规定接受质量监督。</w:t>
      </w:r>
    </w:p>
    <w:p>
      <w:pPr>
        <w:keepNext w:val="0"/>
        <w:keepLines w:val="0"/>
        <w:pageBreakBefore w:val="0"/>
        <w:widowControl/>
        <w:shd w:val="clear" w:color="auto" w:fill="FFFFFF"/>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第五条 北京市通信管理局及质监中心实施通信建设工程质量监督管理应当遵循客观、公开、公平、公正的原则。</w:t>
      </w:r>
    </w:p>
    <w:p>
      <w:pPr>
        <w:keepNext w:val="0"/>
        <w:keepLines w:val="0"/>
        <w:pageBreakBefore w:val="0"/>
        <w:widowControl/>
        <w:shd w:val="clear" w:color="auto" w:fill="FFFFFF"/>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使用工信部政务服务平台通信行业规划建设管理信息系统http://ythzxfw.miit.gov.cn/index（以下简称质监管理平台），实施通信建设工程质量监督管理。</w:t>
      </w:r>
    </w:p>
    <w:p>
      <w:pPr>
        <w:keepNext w:val="0"/>
        <w:keepLines w:val="0"/>
        <w:pageBreakBefore w:val="0"/>
        <w:widowControl/>
        <w:shd w:val="clear" w:color="auto" w:fill="FFFFFF"/>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北京市通信管理局依托通信建设工程质量违法行为信息库，推进北京地区的通信建设领域诚信体系建设。</w:t>
      </w:r>
    </w:p>
    <w:p>
      <w:pPr>
        <w:keepNext w:val="0"/>
        <w:keepLines w:val="0"/>
        <w:pageBreakBefore w:val="0"/>
        <w:widowControl/>
        <w:shd w:val="clear" w:color="auto" w:fill="FFFFFF"/>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第</w:t>
      </w:r>
      <w:r>
        <w:rPr>
          <w:rFonts w:hint="eastAsia" w:ascii="仿宋_GB2312" w:hAnsi="仿宋_GB2312" w:cs="仿宋_GB2312"/>
          <w:kern w:val="2"/>
          <w:sz w:val="32"/>
          <w:szCs w:val="32"/>
          <w:lang w:val="en-US" w:eastAsia="zh-CN" w:bidi="ar-SA"/>
        </w:rPr>
        <w:t>六</w:t>
      </w:r>
      <w:r>
        <w:rPr>
          <w:rFonts w:hint="eastAsia" w:ascii="仿宋_GB2312" w:hAnsi="仿宋_GB2312" w:eastAsia="仿宋_GB2312" w:cs="仿宋_GB2312"/>
          <w:kern w:val="2"/>
          <w:sz w:val="32"/>
          <w:szCs w:val="32"/>
          <w:lang w:val="en-US" w:eastAsia="zh-CN" w:bidi="ar-SA"/>
        </w:rPr>
        <w:t>条 质监中心实施质量监督不得向工程质量责任主体收取任何费用。</w:t>
      </w:r>
    </w:p>
    <w:p>
      <w:pPr>
        <w:keepNext w:val="0"/>
        <w:keepLines w:val="0"/>
        <w:pageBreakBefore w:val="0"/>
        <w:widowControl/>
        <w:shd w:val="clear" w:color="auto" w:fill="FFFFFF"/>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第</w:t>
      </w:r>
      <w:r>
        <w:rPr>
          <w:rFonts w:hint="eastAsia" w:ascii="仿宋_GB2312" w:hAnsi="仿宋_GB2312" w:cs="仿宋_GB2312"/>
          <w:kern w:val="2"/>
          <w:sz w:val="32"/>
          <w:szCs w:val="32"/>
          <w:lang w:val="en-US" w:eastAsia="zh-CN" w:bidi="ar-SA"/>
        </w:rPr>
        <w:t>七</w:t>
      </w:r>
      <w:r>
        <w:rPr>
          <w:rFonts w:hint="eastAsia" w:ascii="仿宋_GB2312" w:hAnsi="仿宋_GB2312" w:eastAsia="仿宋_GB2312" w:cs="仿宋_GB2312"/>
          <w:kern w:val="2"/>
          <w:sz w:val="32"/>
          <w:szCs w:val="32"/>
          <w:lang w:val="en-US" w:eastAsia="zh-CN" w:bidi="ar-SA"/>
        </w:rPr>
        <w:t>条 任何单位和个人对通信工程的质量事故、质量缺陷都有权举报和投诉。</w:t>
      </w:r>
    </w:p>
    <w:p>
      <w:pPr>
        <w:keepNext w:val="0"/>
        <w:keepLines w:val="0"/>
        <w:pageBreakBefore w:val="0"/>
        <w:widowControl/>
        <w:shd w:val="clear" w:color="auto" w:fill="FFFFFF"/>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仿宋_GB2312" w:hAnsi="仿宋_GB2312" w:eastAsia="仿宋_GB2312" w:cs="仿宋_GB2312"/>
          <w:kern w:val="2"/>
          <w:sz w:val="31"/>
          <w:szCs w:val="31"/>
          <w:lang w:val="en-US" w:eastAsia="zh-CN" w:bidi="ar-SA"/>
        </w:rPr>
      </w:pPr>
      <w:r>
        <w:rPr>
          <w:rFonts w:hint="eastAsia" w:ascii="仿宋_GB2312" w:hAnsi="仿宋_GB2312" w:eastAsia="仿宋_GB2312" w:cs="仿宋_GB2312"/>
          <w:kern w:val="2"/>
          <w:sz w:val="32"/>
          <w:szCs w:val="32"/>
          <w:lang w:val="en-US" w:eastAsia="zh-CN" w:bidi="ar-SA"/>
        </w:rPr>
        <w:t>北京市通信建设工程质量监督举报电话：</w:t>
      </w:r>
      <w:r>
        <w:rPr>
          <w:rFonts w:hint="eastAsia" w:ascii="仿宋_GB2312" w:hAnsi="仿宋_GB2312" w:eastAsia="仿宋_GB2312" w:cs="仿宋_GB2312"/>
          <w:kern w:val="2"/>
          <w:sz w:val="31"/>
          <w:szCs w:val="31"/>
          <w:lang w:val="en-US" w:eastAsia="zh-CN" w:bidi="ar-SA"/>
        </w:rPr>
        <w:t>010-63319901。</w:t>
      </w:r>
    </w:p>
    <w:p>
      <w:pPr>
        <w:keepNext w:val="0"/>
        <w:keepLines w:val="0"/>
        <w:pageBreakBefore w:val="0"/>
        <w:widowControl/>
        <w:shd w:val="clear" w:color="auto" w:fill="FFFFFF"/>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监督举报邮箱：zljd</w:t>
      </w:r>
      <w:r>
        <w:rPr>
          <w:rFonts w:hint="default" w:eastAsia="仿宋_GB2312" w:cs="仿宋_GB2312" w:asciiTheme="majorAscii" w:hAnsiTheme="majorAscii"/>
          <w:b w:val="0"/>
          <w:bCs w:val="0"/>
          <w:kern w:val="2"/>
          <w:sz w:val="32"/>
          <w:szCs w:val="32"/>
          <w:lang w:val="en-US" w:eastAsia="zh-CN" w:bidi="ar-SA"/>
        </w:rPr>
        <w:t>@</w:t>
      </w:r>
      <w:r>
        <w:rPr>
          <w:rFonts w:hint="eastAsia" w:ascii="仿宋_GB2312" w:hAnsi="仿宋_GB2312" w:eastAsia="仿宋_GB2312" w:cs="仿宋_GB2312"/>
          <w:kern w:val="2"/>
          <w:sz w:val="32"/>
          <w:szCs w:val="32"/>
          <w:lang w:val="en-US" w:eastAsia="zh-CN" w:bidi="ar-SA"/>
        </w:rPr>
        <w:t>mailbjca.miit.gov.cn。</w:t>
      </w:r>
    </w:p>
    <w:p>
      <w:pPr>
        <w:keepNext w:val="0"/>
        <w:keepLines w:val="0"/>
        <w:pageBreakBefore w:val="0"/>
        <w:widowControl/>
        <w:shd w:val="clear" w:color="auto" w:fill="FFFFFF"/>
        <w:kinsoku/>
        <w:wordWrap/>
        <w:overflowPunct/>
        <w:topLinePunct w:val="0"/>
        <w:autoSpaceDE/>
        <w:autoSpaceDN/>
        <w:bidi w:val="0"/>
        <w:adjustRightInd w:val="0"/>
        <w:snapToGrid w:val="0"/>
        <w:spacing w:after="0" w:line="560" w:lineRule="exact"/>
        <w:jc w:val="center"/>
        <w:textAlignment w:val="auto"/>
        <w:rPr>
          <w:rFonts w:hint="eastAsia" w:ascii="仿宋_GB2312" w:hAnsi="仿宋_GB2312" w:eastAsia="仿宋_GB2312" w:cs="仿宋_GB2312"/>
          <w:b w:val="0"/>
          <w:bCs w:val="0"/>
          <w:kern w:val="2"/>
          <w:sz w:val="32"/>
          <w:szCs w:val="32"/>
          <w:lang w:val="en-US" w:eastAsia="zh-CN" w:bidi="ar-SA"/>
        </w:rPr>
      </w:pPr>
      <w:r>
        <w:rPr>
          <w:rFonts w:hint="eastAsia" w:ascii="黑体" w:hAnsi="黑体" w:eastAsia="黑体" w:cs="黑体"/>
          <w:b w:val="0"/>
          <w:bCs w:val="0"/>
          <w:kern w:val="2"/>
          <w:sz w:val="32"/>
          <w:szCs w:val="32"/>
          <w:lang w:val="en-US" w:eastAsia="zh-CN" w:bidi="ar-SA"/>
        </w:rPr>
        <w:t>第二章   通信质量监督机构及其职责</w:t>
      </w:r>
    </w:p>
    <w:p>
      <w:pPr>
        <w:keepNext w:val="0"/>
        <w:keepLines w:val="0"/>
        <w:pageBreakBefore w:val="0"/>
        <w:widowControl/>
        <w:shd w:val="clear" w:color="auto" w:fill="FFFFFF"/>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第</w:t>
      </w:r>
      <w:r>
        <w:rPr>
          <w:rFonts w:hint="eastAsia" w:ascii="仿宋_GB2312" w:hAnsi="仿宋_GB2312" w:cs="仿宋_GB2312"/>
          <w:kern w:val="2"/>
          <w:sz w:val="32"/>
          <w:szCs w:val="32"/>
          <w:lang w:val="en-US" w:eastAsia="zh-CN" w:bidi="ar-SA"/>
        </w:rPr>
        <w:t>八</w:t>
      </w:r>
      <w:r>
        <w:rPr>
          <w:rFonts w:hint="eastAsia" w:ascii="仿宋_GB2312" w:hAnsi="仿宋_GB2312" w:eastAsia="仿宋_GB2312" w:cs="仿宋_GB2312"/>
          <w:kern w:val="2"/>
          <w:sz w:val="32"/>
          <w:szCs w:val="32"/>
          <w:lang w:val="en-US" w:eastAsia="zh-CN" w:bidi="ar-SA"/>
        </w:rPr>
        <w:t>条 质监中心接受工业和信息化部通信质量监督机构业务指导，具体实施以下通信建设工程质量监督工作：</w:t>
      </w:r>
    </w:p>
    <w:p>
      <w:pPr>
        <w:keepNext w:val="0"/>
        <w:keepLines w:val="0"/>
        <w:pageBreakBefore w:val="0"/>
        <w:widowControl/>
        <w:shd w:val="clear" w:color="auto" w:fill="FFFFFF"/>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（一）实施本行政区域内通信建设工程质量监督。</w:t>
      </w:r>
    </w:p>
    <w:p>
      <w:pPr>
        <w:keepNext w:val="0"/>
        <w:keepLines w:val="0"/>
        <w:pageBreakBefore w:val="0"/>
        <w:widowControl/>
        <w:shd w:val="clear" w:color="auto" w:fill="FFFFFF"/>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（二）受理本行政区域内通信建设工程质量的举报和投诉，参与调查处理本行政区域内通信建设工程质量事故。</w:t>
      </w:r>
    </w:p>
    <w:p>
      <w:pPr>
        <w:keepNext w:val="0"/>
        <w:keepLines w:val="0"/>
        <w:pageBreakBefore w:val="0"/>
        <w:widowControl/>
        <w:shd w:val="clear" w:color="auto" w:fill="FFFFFF"/>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xml:space="preserve">（三）对在本行政区内实施通信建设工程的建设单位、勘察单位、设计单位、施工单位、监理单位等记录通信建设工程质量违法行为信息，实施动态信用管理，并报北京市通信管理局。 </w:t>
      </w:r>
    </w:p>
    <w:p>
      <w:pPr>
        <w:keepNext w:val="0"/>
        <w:keepLines w:val="0"/>
        <w:pageBreakBefore w:val="0"/>
        <w:widowControl/>
        <w:shd w:val="clear" w:color="auto" w:fill="FFFFFF"/>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（四）对本行政区域通信工程建设单位和从事通信工程质量监督管理人员开展年度评选先进集体和先进个人活动。</w:t>
      </w:r>
    </w:p>
    <w:p>
      <w:pPr>
        <w:keepNext w:val="0"/>
        <w:keepLines w:val="0"/>
        <w:pageBreakBefore w:val="0"/>
        <w:widowControl/>
        <w:shd w:val="clear" w:color="auto" w:fill="FFFFFF"/>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（五）对在本行政区内实施通信建设工程的勘察单位、设计单位、施工单位、监理单位</w:t>
      </w:r>
      <w:r>
        <w:rPr>
          <w:rFonts w:hint="eastAsia" w:ascii="仿宋_GB2312" w:hAnsi="仿宋_GB2312" w:cs="仿宋_GB2312"/>
          <w:kern w:val="2"/>
          <w:sz w:val="32"/>
          <w:szCs w:val="32"/>
          <w:lang w:val="en-US" w:eastAsia="zh-CN" w:bidi="ar-SA"/>
        </w:rPr>
        <w:t>及招标代理单位</w:t>
      </w:r>
      <w:r>
        <w:rPr>
          <w:rFonts w:hint="eastAsia" w:ascii="仿宋_GB2312" w:hAnsi="仿宋_GB2312" w:eastAsia="仿宋_GB2312" w:cs="仿宋_GB2312"/>
          <w:kern w:val="2"/>
          <w:sz w:val="32"/>
          <w:szCs w:val="32"/>
          <w:lang w:val="en-US" w:eastAsia="zh-CN" w:bidi="ar-SA"/>
        </w:rPr>
        <w:t>实施信息登记管理。</w:t>
      </w:r>
    </w:p>
    <w:p>
      <w:pPr>
        <w:keepNext w:val="0"/>
        <w:keepLines w:val="0"/>
        <w:pageBreakBefore w:val="0"/>
        <w:widowControl/>
        <w:shd w:val="clear" w:color="auto" w:fill="FFFFFF"/>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（六）配合工业和信息化部通信质量监督机构的联合检查及对质量监督人员的培训考核。</w:t>
      </w:r>
    </w:p>
    <w:p>
      <w:pPr>
        <w:keepNext w:val="0"/>
        <w:keepLines w:val="0"/>
        <w:pageBreakBefore w:val="0"/>
        <w:widowControl/>
        <w:shd w:val="clear" w:color="auto" w:fill="FFFFFF"/>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（七）完成北京市通信管理局确定的其他工作。</w:t>
      </w:r>
    </w:p>
    <w:p>
      <w:pPr>
        <w:keepNext w:val="0"/>
        <w:keepLines w:val="0"/>
        <w:pageBreakBefore w:val="0"/>
        <w:widowControl/>
        <w:shd w:val="clear" w:color="auto" w:fill="FFFFFF"/>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highlight w:val="none"/>
          <w:lang w:val="en-US" w:eastAsia="zh-CN" w:bidi="ar-SA"/>
        </w:rPr>
        <w:t>第</w:t>
      </w:r>
      <w:r>
        <w:rPr>
          <w:rFonts w:hint="eastAsia" w:ascii="仿宋_GB2312" w:hAnsi="仿宋_GB2312" w:cs="仿宋_GB2312"/>
          <w:kern w:val="2"/>
          <w:sz w:val="32"/>
          <w:szCs w:val="32"/>
          <w:highlight w:val="none"/>
          <w:lang w:val="en-US" w:eastAsia="zh-CN" w:bidi="ar-SA"/>
        </w:rPr>
        <w:t>九</w:t>
      </w:r>
      <w:r>
        <w:rPr>
          <w:rFonts w:hint="eastAsia" w:ascii="仿宋_GB2312" w:hAnsi="仿宋_GB2312" w:eastAsia="仿宋_GB2312" w:cs="仿宋_GB2312"/>
          <w:kern w:val="2"/>
          <w:sz w:val="32"/>
          <w:szCs w:val="32"/>
          <w:highlight w:val="none"/>
          <w:lang w:val="en-US" w:eastAsia="zh-CN" w:bidi="ar-SA"/>
        </w:rPr>
        <w:t>条</w:t>
      </w:r>
      <w:r>
        <w:rPr>
          <w:rFonts w:hint="eastAsia" w:ascii="仿宋_GB2312" w:hAnsi="仿宋_GB2312" w:eastAsia="仿宋_GB2312" w:cs="仿宋_GB2312"/>
          <w:kern w:val="2"/>
          <w:sz w:val="32"/>
          <w:szCs w:val="32"/>
          <w:lang w:val="en-US" w:eastAsia="zh-CN" w:bidi="ar-SA"/>
        </w:rPr>
        <w:t xml:space="preserve"> 各行政区通信建设管理办公室（以下简称通管办）根据本行政区域实际情况和工作需要，承担通信建设工程质量监督工作。</w:t>
      </w:r>
    </w:p>
    <w:p>
      <w:pPr>
        <w:keepNext w:val="0"/>
        <w:keepLines w:val="0"/>
        <w:pageBreakBefore w:val="0"/>
        <w:widowControl/>
        <w:shd w:val="clear" w:color="auto" w:fill="FFFFFF"/>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第十条 质监中心应当健全通信建设工程质量监督工作制度，加强对质量监督人员的管理，建立、完善与通信建设工程质量监督工作相适应的信息化管理条件。</w:t>
      </w:r>
    </w:p>
    <w:p>
      <w:pPr>
        <w:keepNext w:val="0"/>
        <w:keepLines w:val="0"/>
        <w:pageBreakBefore w:val="0"/>
        <w:widowControl/>
        <w:shd w:val="clear" w:color="auto" w:fill="FFFFFF"/>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第十</w:t>
      </w:r>
      <w:r>
        <w:rPr>
          <w:rFonts w:hint="eastAsia" w:ascii="仿宋_GB2312" w:hAnsi="仿宋_GB2312" w:cs="仿宋_GB2312"/>
          <w:kern w:val="2"/>
          <w:sz w:val="32"/>
          <w:szCs w:val="32"/>
          <w:lang w:val="en-US" w:eastAsia="zh-CN" w:bidi="ar-SA"/>
        </w:rPr>
        <w:t>一</w:t>
      </w:r>
      <w:r>
        <w:rPr>
          <w:rFonts w:hint="eastAsia" w:ascii="仿宋_GB2312" w:hAnsi="仿宋_GB2312" w:eastAsia="仿宋_GB2312" w:cs="仿宋_GB2312"/>
          <w:kern w:val="2"/>
          <w:sz w:val="32"/>
          <w:szCs w:val="32"/>
          <w:lang w:val="en-US" w:eastAsia="zh-CN" w:bidi="ar-SA"/>
        </w:rPr>
        <w:t>条 质监中心可以聘请通信建设工程专业技术人员或者取得通信建设工程质量监督资格证书的人员参与通信建设工程质量监督工作。</w:t>
      </w:r>
    </w:p>
    <w:p>
      <w:pPr>
        <w:keepNext w:val="0"/>
        <w:keepLines w:val="0"/>
        <w:pageBreakBefore w:val="0"/>
        <w:widowControl/>
        <w:shd w:val="clear" w:color="auto" w:fill="FFFFFF"/>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第十</w:t>
      </w:r>
      <w:r>
        <w:rPr>
          <w:rFonts w:hint="eastAsia" w:ascii="仿宋_GB2312" w:hAnsi="仿宋_GB2312" w:cs="仿宋_GB2312"/>
          <w:kern w:val="2"/>
          <w:sz w:val="32"/>
          <w:szCs w:val="32"/>
          <w:lang w:val="en-US" w:eastAsia="zh-CN" w:bidi="ar-SA"/>
        </w:rPr>
        <w:t>二</w:t>
      </w:r>
      <w:r>
        <w:rPr>
          <w:rFonts w:hint="eastAsia" w:ascii="仿宋_GB2312" w:hAnsi="仿宋_GB2312" w:eastAsia="仿宋_GB2312" w:cs="仿宋_GB2312"/>
          <w:kern w:val="2"/>
          <w:sz w:val="32"/>
          <w:szCs w:val="32"/>
          <w:lang w:val="en-US" w:eastAsia="zh-CN" w:bidi="ar-SA"/>
        </w:rPr>
        <w:t>条 质监中心每月汇总、整理通信建设工程质量监督情况并报送北京市通信管理局。</w:t>
      </w:r>
    </w:p>
    <w:p>
      <w:pPr>
        <w:keepNext w:val="0"/>
        <w:keepLines w:val="0"/>
        <w:pageBreakBefore w:val="0"/>
        <w:widowControl/>
        <w:shd w:val="clear" w:color="auto" w:fill="FFFFFF"/>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第十</w:t>
      </w:r>
      <w:r>
        <w:rPr>
          <w:rFonts w:hint="eastAsia" w:ascii="仿宋_GB2312" w:hAnsi="仿宋_GB2312" w:cs="仿宋_GB2312"/>
          <w:kern w:val="2"/>
          <w:sz w:val="32"/>
          <w:szCs w:val="32"/>
          <w:lang w:val="en-US" w:eastAsia="zh-CN" w:bidi="ar-SA"/>
        </w:rPr>
        <w:t>三</w:t>
      </w:r>
      <w:r>
        <w:rPr>
          <w:rFonts w:hint="eastAsia" w:ascii="仿宋_GB2312" w:hAnsi="仿宋_GB2312" w:eastAsia="仿宋_GB2312" w:cs="仿宋_GB2312"/>
          <w:kern w:val="2"/>
          <w:sz w:val="32"/>
          <w:szCs w:val="32"/>
          <w:lang w:val="en-US" w:eastAsia="zh-CN" w:bidi="ar-SA"/>
        </w:rPr>
        <w:t>条 北京市通信管理局负责对质监中心的监督管理，按年度组织对其考核。</w:t>
      </w:r>
    </w:p>
    <w:p>
      <w:pPr>
        <w:keepNext w:val="0"/>
        <w:keepLines w:val="0"/>
        <w:pageBreakBefore w:val="0"/>
        <w:widowControl/>
        <w:shd w:val="clear" w:color="auto" w:fill="FFFFFF"/>
        <w:kinsoku/>
        <w:wordWrap/>
        <w:overflowPunct/>
        <w:topLinePunct w:val="0"/>
        <w:autoSpaceDE/>
        <w:autoSpaceDN/>
        <w:bidi w:val="0"/>
        <w:adjustRightInd w:val="0"/>
        <w:snapToGrid w:val="0"/>
        <w:spacing w:after="0" w:line="560" w:lineRule="exact"/>
        <w:jc w:val="center"/>
        <w:textAlignment w:val="auto"/>
        <w:rPr>
          <w:rFonts w:hint="eastAsia" w:ascii="仿宋_GB2312" w:hAnsi="仿宋_GB2312" w:eastAsia="仿宋_GB2312" w:cs="仿宋_GB2312"/>
          <w:b w:val="0"/>
          <w:bCs w:val="0"/>
          <w:kern w:val="2"/>
          <w:sz w:val="32"/>
          <w:szCs w:val="32"/>
          <w:lang w:val="en-US" w:eastAsia="zh-CN" w:bidi="ar-SA"/>
        </w:rPr>
      </w:pPr>
      <w:r>
        <w:rPr>
          <w:rFonts w:hint="eastAsia" w:ascii="黑体" w:hAnsi="黑体" w:eastAsia="黑体" w:cs="黑体"/>
          <w:b w:val="0"/>
          <w:bCs w:val="0"/>
          <w:kern w:val="2"/>
          <w:sz w:val="32"/>
          <w:szCs w:val="32"/>
          <w:lang w:val="en-US" w:eastAsia="zh-CN" w:bidi="ar-SA"/>
        </w:rPr>
        <w:t>第三章  质量监督内容和程序</w:t>
      </w:r>
    </w:p>
    <w:p>
      <w:pPr>
        <w:keepNext w:val="0"/>
        <w:keepLines w:val="0"/>
        <w:pageBreakBefore w:val="0"/>
        <w:widowControl/>
        <w:shd w:val="clear" w:color="auto" w:fill="FFFFFF"/>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第十</w:t>
      </w:r>
      <w:r>
        <w:rPr>
          <w:rFonts w:hint="eastAsia" w:ascii="仿宋_GB2312" w:hAnsi="仿宋_GB2312" w:cs="仿宋_GB2312"/>
          <w:kern w:val="2"/>
          <w:sz w:val="32"/>
          <w:szCs w:val="32"/>
          <w:lang w:val="en-US" w:eastAsia="zh-CN" w:bidi="ar-SA"/>
        </w:rPr>
        <w:t>四</w:t>
      </w:r>
      <w:r>
        <w:rPr>
          <w:rFonts w:hint="eastAsia" w:ascii="仿宋_GB2312" w:hAnsi="仿宋_GB2312" w:eastAsia="仿宋_GB2312" w:cs="仿宋_GB2312"/>
          <w:kern w:val="2"/>
          <w:sz w:val="32"/>
          <w:szCs w:val="32"/>
          <w:lang w:val="en-US" w:eastAsia="zh-CN" w:bidi="ar-SA"/>
        </w:rPr>
        <w:t>条 质监中心实施通信建设工程质量监督的主要内容包括：</w:t>
      </w:r>
    </w:p>
    <w:p>
      <w:pPr>
        <w:keepNext w:val="0"/>
        <w:keepLines w:val="0"/>
        <w:pageBreakBefore w:val="0"/>
        <w:widowControl/>
        <w:shd w:val="clear" w:color="auto" w:fill="FFFFFF"/>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（一）检查工程质量责任主体执行建设工程质量法律、法规和通信建设工程强制性标准的情况。</w:t>
      </w:r>
    </w:p>
    <w:p>
      <w:pPr>
        <w:keepNext w:val="0"/>
        <w:keepLines w:val="0"/>
        <w:pageBreakBefore w:val="0"/>
        <w:widowControl/>
        <w:shd w:val="clear" w:color="auto" w:fill="FFFFFF"/>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（二）检查工程质量责任主体落实工程质量责任和义务、建立质量保证体系和质量责任制度情况。</w:t>
      </w:r>
    </w:p>
    <w:p>
      <w:pPr>
        <w:keepNext w:val="0"/>
        <w:keepLines w:val="0"/>
        <w:pageBreakBefore w:val="0"/>
        <w:widowControl/>
        <w:shd w:val="clear" w:color="auto" w:fill="FFFFFF"/>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（三）检查影响工程质量、安全和主要使用功能的关键部位和环节。</w:t>
      </w:r>
    </w:p>
    <w:p>
      <w:pPr>
        <w:keepNext w:val="0"/>
        <w:keepLines w:val="0"/>
        <w:pageBreakBefore w:val="0"/>
        <w:widowControl/>
        <w:shd w:val="clear" w:color="auto" w:fill="FFFFFF"/>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（四）检查工程使用的主要材料、设备的质量。</w:t>
      </w:r>
    </w:p>
    <w:p>
      <w:pPr>
        <w:keepNext w:val="0"/>
        <w:keepLines w:val="0"/>
        <w:pageBreakBefore w:val="0"/>
        <w:widowControl/>
        <w:shd w:val="clear" w:color="auto" w:fill="FFFFFF"/>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（五）检查工程防雷、抗震等情况。</w:t>
      </w:r>
    </w:p>
    <w:p>
      <w:pPr>
        <w:keepNext w:val="0"/>
        <w:keepLines w:val="0"/>
        <w:pageBreakBefore w:val="0"/>
        <w:widowControl/>
        <w:shd w:val="clear" w:color="auto" w:fill="FFFFFF"/>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（六）检查工程质量监督申报、工程竣工验收的组织形式及相关资料。</w:t>
      </w:r>
    </w:p>
    <w:p>
      <w:pPr>
        <w:keepNext w:val="0"/>
        <w:keepLines w:val="0"/>
        <w:pageBreakBefore w:val="0"/>
        <w:widowControl/>
        <w:shd w:val="clear" w:color="auto" w:fill="FFFFFF"/>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仿宋_GB2312" w:hAnsi="仿宋_GB2312" w:eastAsia="仿宋_GB2312" w:cs="仿宋_GB2312"/>
          <w:kern w:val="2"/>
          <w:sz w:val="32"/>
          <w:szCs w:val="32"/>
          <w:lang w:val="en-US" w:eastAsia="zh-CN" w:bidi="ar-SA"/>
        </w:rPr>
      </w:pPr>
      <w:bookmarkStart w:id="0" w:name="_Hlk522195072"/>
      <w:r>
        <w:rPr>
          <w:rFonts w:hint="eastAsia" w:ascii="仿宋_GB2312" w:hAnsi="仿宋_GB2312" w:eastAsia="仿宋_GB2312" w:cs="仿宋_GB2312"/>
          <w:kern w:val="2"/>
          <w:sz w:val="32"/>
          <w:szCs w:val="32"/>
          <w:lang w:val="en-US" w:eastAsia="zh-CN" w:bidi="ar-SA"/>
        </w:rPr>
        <w:t>第十</w:t>
      </w:r>
      <w:r>
        <w:rPr>
          <w:rFonts w:hint="eastAsia" w:ascii="仿宋_GB2312" w:hAnsi="仿宋_GB2312" w:cs="仿宋_GB2312"/>
          <w:kern w:val="2"/>
          <w:sz w:val="32"/>
          <w:szCs w:val="32"/>
          <w:lang w:val="en-US" w:eastAsia="zh-CN" w:bidi="ar-SA"/>
        </w:rPr>
        <w:t>五</w:t>
      </w:r>
      <w:r>
        <w:rPr>
          <w:rFonts w:hint="eastAsia" w:ascii="仿宋_GB2312" w:hAnsi="仿宋_GB2312" w:eastAsia="仿宋_GB2312" w:cs="仿宋_GB2312"/>
          <w:kern w:val="2"/>
          <w:sz w:val="32"/>
          <w:szCs w:val="32"/>
          <w:lang w:val="en-US" w:eastAsia="zh-CN" w:bidi="ar-SA"/>
        </w:rPr>
        <w:t>条 </w:t>
      </w:r>
      <w:bookmarkEnd w:id="0"/>
      <w:r>
        <w:rPr>
          <w:rFonts w:hint="eastAsia" w:ascii="仿宋_GB2312" w:hAnsi="仿宋_GB2312" w:eastAsia="仿宋_GB2312" w:cs="仿宋_GB2312"/>
          <w:kern w:val="2"/>
          <w:sz w:val="32"/>
          <w:szCs w:val="32"/>
          <w:lang w:val="en-US" w:eastAsia="zh-CN" w:bidi="ar-SA"/>
        </w:rPr>
        <w:t>通信建设工程投资规模在10万元（含）以上及北京市通信管理局确定为重点项目的工程：</w:t>
      </w:r>
    </w:p>
    <w:p>
      <w:pPr>
        <w:keepNext w:val="0"/>
        <w:keepLines w:val="0"/>
        <w:pageBreakBefore w:val="0"/>
        <w:widowControl/>
        <w:shd w:val="clear" w:color="auto" w:fill="FFFFFF"/>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（一）工程质量监督申报：建设单位应当在通信建设工程开工5个工作日</w:t>
      </w:r>
      <w:r>
        <w:rPr>
          <w:rFonts w:hint="eastAsia" w:ascii="仿宋_GB2312" w:hAnsi="仿宋_GB2312" w:cs="仿宋_GB2312"/>
          <w:kern w:val="2"/>
          <w:sz w:val="32"/>
          <w:szCs w:val="32"/>
          <w:lang w:val="en-US" w:eastAsia="zh-CN" w:bidi="ar-SA"/>
        </w:rPr>
        <w:t>前</w:t>
      </w:r>
      <w:r>
        <w:rPr>
          <w:rFonts w:hint="eastAsia" w:ascii="仿宋_GB2312" w:hAnsi="仿宋_GB2312" w:eastAsia="仿宋_GB2312" w:cs="仿宋_GB2312"/>
          <w:kern w:val="2"/>
          <w:sz w:val="32"/>
          <w:szCs w:val="32"/>
          <w:lang w:val="en-US" w:eastAsia="zh-CN" w:bidi="ar-SA"/>
        </w:rPr>
        <w:t>，通过质监管理平台办理通信建设工程质量监督申报手续并上传以下文件材料:</w:t>
      </w:r>
    </w:p>
    <w:p>
      <w:pPr>
        <w:keepNext w:val="0"/>
        <w:keepLines w:val="0"/>
        <w:pageBreakBefore w:val="0"/>
        <w:widowControl/>
        <w:shd w:val="clear" w:color="auto" w:fill="FFFFFF"/>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1.项目立项批准文件。</w:t>
      </w:r>
    </w:p>
    <w:p>
      <w:pPr>
        <w:keepNext w:val="0"/>
        <w:keepLines w:val="0"/>
        <w:pageBreakBefore w:val="0"/>
        <w:widowControl/>
        <w:shd w:val="clear" w:color="auto" w:fill="FFFFFF"/>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2.施工图设计审查批准文件。</w:t>
      </w:r>
    </w:p>
    <w:p>
      <w:pPr>
        <w:keepNext w:val="0"/>
        <w:keepLines w:val="0"/>
        <w:pageBreakBefore w:val="0"/>
        <w:widowControl/>
        <w:shd w:val="clear" w:color="auto" w:fill="FFFFFF"/>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3.单项合同或项目订单。</w:t>
      </w:r>
    </w:p>
    <w:p>
      <w:pPr>
        <w:keepNext w:val="0"/>
        <w:keepLines w:val="0"/>
        <w:pageBreakBefore w:val="0"/>
        <w:widowControl/>
        <w:shd w:val="clear" w:color="auto" w:fill="FFFFFF"/>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4.涉及新建土建工程项目（包括：住宅小区、商务楼宇、交通枢纽、园区</w:t>
      </w:r>
      <w:r>
        <w:rPr>
          <w:rFonts w:hint="eastAsia" w:ascii="仿宋_GB2312" w:hAnsi="仿宋_GB2312" w:cs="仿宋_GB2312"/>
          <w:kern w:val="2"/>
          <w:sz w:val="32"/>
          <w:szCs w:val="32"/>
          <w:lang w:val="en-US" w:eastAsia="zh-CN" w:bidi="ar-SA"/>
        </w:rPr>
        <w:t>、学校、医院</w:t>
      </w:r>
      <w:r>
        <w:rPr>
          <w:rFonts w:hint="eastAsia" w:ascii="仿宋_GB2312" w:hAnsi="仿宋_GB2312" w:eastAsia="仿宋_GB2312" w:cs="仿宋_GB2312"/>
          <w:kern w:val="2"/>
          <w:sz w:val="32"/>
          <w:szCs w:val="32"/>
          <w:lang w:val="en-US" w:eastAsia="zh-CN" w:bidi="ar-SA"/>
        </w:rPr>
        <w:t>等）的驻地网建设工程、宽带业务接入工程、室内覆盖网工程等需要提交由项目属地区通管办盖章的《北京市建筑通信基础设施竣工验收报告》（见附件1）。</w:t>
      </w:r>
    </w:p>
    <w:p>
      <w:pPr>
        <w:keepNext w:val="0"/>
        <w:keepLines w:val="0"/>
        <w:pageBreakBefore w:val="0"/>
        <w:widowControl/>
        <w:shd w:val="clear" w:color="auto" w:fill="FFFFFF"/>
        <w:kinsoku/>
        <w:wordWrap/>
        <w:overflowPunct/>
        <w:topLinePunct w:val="0"/>
        <w:autoSpaceDE/>
        <w:autoSpaceDN/>
        <w:bidi w:val="0"/>
        <w:adjustRightInd w:val="0"/>
        <w:snapToGrid w:val="0"/>
        <w:spacing w:after="0" w:line="560" w:lineRule="exact"/>
        <w:ind w:firstLine="640" w:firstLineChars="200"/>
        <w:jc w:val="both"/>
        <w:textAlignment w:val="auto"/>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（二）工程竣工验收备案：建设单位应于工程竣工验收后15日内</w:t>
      </w:r>
      <w:bookmarkStart w:id="1" w:name="_Hlk522195988"/>
      <w:r>
        <w:rPr>
          <w:rFonts w:hint="eastAsia" w:ascii="仿宋_GB2312" w:hAnsi="仿宋_GB2312" w:eastAsia="仿宋_GB2312" w:cs="仿宋_GB2312"/>
          <w:kern w:val="2"/>
          <w:sz w:val="32"/>
          <w:szCs w:val="32"/>
          <w:lang w:val="en-US" w:eastAsia="zh-CN" w:bidi="ar-SA"/>
        </w:rPr>
        <w:t>，通过质监管理平台上传《通信建设工程竣工验收证书》。</w:t>
      </w:r>
      <w:bookmarkEnd w:id="1"/>
    </w:p>
    <w:p>
      <w:pPr>
        <w:keepNext w:val="0"/>
        <w:keepLines w:val="0"/>
        <w:pageBreakBefore w:val="0"/>
        <w:widowControl/>
        <w:shd w:val="clear" w:color="auto" w:fill="FFFFFF"/>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第十</w:t>
      </w:r>
      <w:r>
        <w:rPr>
          <w:rFonts w:hint="eastAsia" w:ascii="仿宋_GB2312" w:hAnsi="仿宋_GB2312" w:cs="仿宋_GB2312"/>
          <w:kern w:val="2"/>
          <w:sz w:val="32"/>
          <w:szCs w:val="32"/>
          <w:lang w:val="en-US" w:eastAsia="zh-CN" w:bidi="ar-SA"/>
        </w:rPr>
        <w:t>六</w:t>
      </w:r>
      <w:r>
        <w:rPr>
          <w:rFonts w:hint="eastAsia" w:ascii="仿宋_GB2312" w:hAnsi="仿宋_GB2312" w:eastAsia="仿宋_GB2312" w:cs="仿宋_GB2312"/>
          <w:kern w:val="2"/>
          <w:sz w:val="32"/>
          <w:szCs w:val="32"/>
          <w:lang w:val="en-US" w:eastAsia="zh-CN" w:bidi="ar-SA"/>
        </w:rPr>
        <w:t>条 通信建设工程投资规模在10万元以下的项目：</w:t>
      </w:r>
    </w:p>
    <w:p>
      <w:pPr>
        <w:keepNext w:val="0"/>
        <w:keepLines w:val="0"/>
        <w:pageBreakBefore w:val="0"/>
        <w:widowControl/>
        <w:shd w:val="clear" w:color="auto" w:fill="FFFFFF"/>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（一）工程质量监督集中申报：建设单位应于每月5号前（如遇节假日顺延3个工作日）填写</w:t>
      </w:r>
      <w:r>
        <w:rPr>
          <w:rFonts w:hint="eastAsia" w:ascii="仿宋_GB2312" w:hAnsi="Calibri" w:eastAsia="仿宋_GB2312"/>
          <w:kern w:val="2"/>
          <w:sz w:val="32"/>
          <w:szCs w:val="32"/>
          <w:lang w:val="en-US" w:eastAsia="zh-CN"/>
        </w:rPr>
        <w:t>《</w:t>
      </w:r>
      <w:r>
        <w:rPr>
          <w:rFonts w:hint="eastAsia" w:ascii="仿宋_GB2312" w:hAnsi="仿宋_GB2312" w:eastAsia="仿宋_GB2312" w:cs="仿宋_GB2312"/>
          <w:kern w:val="2"/>
          <w:sz w:val="32"/>
          <w:szCs w:val="32"/>
          <w:lang w:val="en-US" w:eastAsia="zh-CN" w:bidi="ar-SA"/>
        </w:rPr>
        <w:t>XX年XX月份规模较小工程集中申报明细表</w:t>
      </w:r>
      <w:r>
        <w:rPr>
          <w:rFonts w:hint="eastAsia" w:ascii="仿宋_GB2312" w:hAnsi="Calibri" w:eastAsia="仿宋_GB2312"/>
          <w:kern w:val="2"/>
          <w:sz w:val="32"/>
          <w:szCs w:val="32"/>
          <w:lang w:val="en-US" w:eastAsia="zh-CN"/>
        </w:rPr>
        <w:t>》（见附件2）、</w:t>
      </w:r>
      <w:r>
        <w:rPr>
          <w:rFonts w:hint="eastAsia" w:ascii="仿宋_GB2312" w:hAnsi="仿宋_GB2312" w:eastAsia="仿宋_GB2312" w:cs="仿宋_GB2312"/>
          <w:kern w:val="2"/>
          <w:sz w:val="32"/>
          <w:szCs w:val="32"/>
          <w:lang w:val="en-US" w:eastAsia="zh-CN" w:bidi="ar-SA"/>
        </w:rPr>
        <w:t>《规模较小工程集中申报报告》（见附件3）</w:t>
      </w:r>
      <w:r>
        <w:rPr>
          <w:rFonts w:hint="eastAsia" w:ascii="仿宋_GB2312" w:hAnsi="Calibri" w:eastAsia="仿宋_GB2312"/>
          <w:kern w:val="2"/>
          <w:sz w:val="32"/>
          <w:szCs w:val="32"/>
          <w:lang w:val="en-US" w:eastAsia="zh-CN"/>
        </w:rPr>
        <w:t>，</w:t>
      </w:r>
      <w:r>
        <w:rPr>
          <w:rFonts w:hint="eastAsia" w:ascii="仿宋_GB2312" w:hAnsi="仿宋_GB2312" w:eastAsia="仿宋_GB2312" w:cs="仿宋_GB2312"/>
          <w:kern w:val="2"/>
          <w:sz w:val="32"/>
          <w:szCs w:val="32"/>
          <w:lang w:val="en-US" w:eastAsia="zh-CN" w:bidi="ar-SA"/>
        </w:rPr>
        <w:t>集中申报本月开工的通信建设工程项目，质监中心开据《规模较小工程</w:t>
      </w:r>
      <w:r>
        <w:rPr>
          <w:rFonts w:hint="eastAsia" w:ascii="仿宋_GB2312" w:hAnsi="Calibri" w:eastAsia="仿宋_GB2312"/>
          <w:kern w:val="2"/>
          <w:sz w:val="32"/>
          <w:szCs w:val="32"/>
          <w:lang w:val="en-US" w:eastAsia="zh-CN"/>
        </w:rPr>
        <w:t>集中申报回执</w:t>
      </w:r>
      <w:r>
        <w:rPr>
          <w:rFonts w:hint="eastAsia" w:ascii="仿宋_GB2312" w:hAnsi="仿宋_GB2312" w:eastAsia="仿宋_GB2312" w:cs="仿宋_GB2312"/>
          <w:kern w:val="2"/>
          <w:sz w:val="32"/>
          <w:szCs w:val="32"/>
          <w:lang w:val="en-US" w:eastAsia="zh-CN" w:bidi="ar-SA"/>
        </w:rPr>
        <w:t>》（见附件4）。</w:t>
      </w:r>
    </w:p>
    <w:p>
      <w:pPr>
        <w:keepNext w:val="0"/>
        <w:keepLines w:val="0"/>
        <w:pageBreakBefore w:val="0"/>
        <w:widowControl/>
        <w:shd w:val="clear" w:color="auto" w:fill="FFFFFF"/>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（二）工程竣工验收集中备案：建设单位应于每个季度最后1个月的2</w:t>
      </w:r>
      <w:r>
        <w:rPr>
          <w:rFonts w:hint="eastAsia" w:ascii="仿宋_GB2312" w:hAnsi="仿宋_GB2312" w:cs="仿宋_GB2312"/>
          <w:kern w:val="2"/>
          <w:sz w:val="32"/>
          <w:szCs w:val="32"/>
          <w:lang w:val="en-US" w:eastAsia="zh-CN" w:bidi="ar-SA"/>
        </w:rPr>
        <w:t>5</w:t>
      </w:r>
      <w:r>
        <w:rPr>
          <w:rFonts w:hint="eastAsia" w:ascii="仿宋_GB2312" w:hAnsi="仿宋_GB2312" w:eastAsia="仿宋_GB2312" w:cs="仿宋_GB2312"/>
          <w:kern w:val="2"/>
          <w:sz w:val="32"/>
          <w:szCs w:val="32"/>
          <w:lang w:val="en-US" w:eastAsia="zh-CN" w:bidi="ar-SA"/>
        </w:rPr>
        <w:t>日至次月5日前（如遇节假日顺延3个工作日）填写《XX年XX季度工程竣工验收集中备案项目明细表》（见附件5）、《规模较小工程竣工验收集中备案报告》（见附件6），将上个季度竣工的工程集中办理竣工验收备案。</w:t>
      </w:r>
    </w:p>
    <w:p>
      <w:pPr>
        <w:keepNext w:val="0"/>
        <w:keepLines w:val="0"/>
        <w:pageBreakBefore w:val="0"/>
        <w:widowControl/>
        <w:shd w:val="clear" w:color="auto" w:fill="FFFFFF"/>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具体参照《关于规模较小工程集中申报和竣工验收备案的说明》（见附件7）。</w:t>
      </w:r>
    </w:p>
    <w:p>
      <w:pPr>
        <w:keepNext w:val="0"/>
        <w:keepLines w:val="0"/>
        <w:pageBreakBefore w:val="0"/>
        <w:widowControl/>
        <w:numPr>
          <w:ilvl w:val="0"/>
          <w:numId w:val="0"/>
        </w:numPr>
        <w:shd w:val="clear" w:color="auto" w:fill="FFFFFF"/>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第十</w:t>
      </w:r>
      <w:r>
        <w:rPr>
          <w:rFonts w:hint="eastAsia" w:ascii="仿宋_GB2312" w:hAnsi="仿宋_GB2312" w:cs="仿宋_GB2312"/>
          <w:kern w:val="2"/>
          <w:sz w:val="32"/>
          <w:szCs w:val="32"/>
          <w:lang w:val="en-US" w:eastAsia="zh-CN" w:bidi="ar-SA"/>
        </w:rPr>
        <w:t>七</w:t>
      </w:r>
      <w:r>
        <w:rPr>
          <w:rFonts w:hint="eastAsia" w:ascii="仿宋_GB2312" w:hAnsi="仿宋_GB2312" w:eastAsia="仿宋_GB2312" w:cs="仿宋_GB2312"/>
          <w:kern w:val="2"/>
          <w:sz w:val="32"/>
          <w:szCs w:val="32"/>
          <w:lang w:val="en-US" w:eastAsia="zh-CN" w:bidi="ar-SA"/>
        </w:rPr>
        <w:t>条 建设单位办理通信工程质量监督申报和工程竣工验收备案时所填事项须真实、齐全、合法、有效。采用虚假资料办理通信工程质量监督申报和工程竣工验收备案的，将按照《建设工程质量管理条例》和《通信建设工程质量监督管理规定》予以处罚。</w:t>
      </w:r>
    </w:p>
    <w:p>
      <w:pPr>
        <w:keepNext w:val="0"/>
        <w:keepLines w:val="0"/>
        <w:pageBreakBefore w:val="0"/>
        <w:widowControl/>
        <w:shd w:val="clear" w:color="auto" w:fill="FFFFFF"/>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第十</w:t>
      </w:r>
      <w:r>
        <w:rPr>
          <w:rFonts w:hint="eastAsia" w:ascii="仿宋_GB2312" w:hAnsi="仿宋_GB2312" w:cs="仿宋_GB2312"/>
          <w:kern w:val="2"/>
          <w:sz w:val="32"/>
          <w:szCs w:val="32"/>
          <w:lang w:val="en-US" w:eastAsia="zh-CN" w:bidi="ar-SA"/>
        </w:rPr>
        <w:t>八</w:t>
      </w:r>
      <w:r>
        <w:rPr>
          <w:rFonts w:hint="eastAsia" w:ascii="仿宋_GB2312" w:hAnsi="仿宋_GB2312" w:eastAsia="仿宋_GB2312" w:cs="仿宋_GB2312"/>
          <w:kern w:val="2"/>
          <w:sz w:val="32"/>
          <w:szCs w:val="32"/>
          <w:lang w:val="en-US" w:eastAsia="zh-CN" w:bidi="ar-SA"/>
        </w:rPr>
        <w:t>条 质监中心收到通信建设工程质量监督申报后，将根据通信建设工程的特点，制定通信建设工程质量监督工作方案，确定通信建设工程质量监督的具体内容、方式和监督工作计划，并通过质监管理平台将《通信建设工程质量监督通知书》通知建设单位。</w:t>
      </w:r>
    </w:p>
    <w:p>
      <w:pPr>
        <w:keepNext w:val="0"/>
        <w:keepLines w:val="0"/>
        <w:pageBreakBefore w:val="0"/>
        <w:widowControl/>
        <w:shd w:val="clear" w:color="auto" w:fill="FFFFFF"/>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第</w:t>
      </w:r>
      <w:r>
        <w:rPr>
          <w:rFonts w:hint="eastAsia" w:ascii="仿宋_GB2312" w:hAnsi="仿宋_GB2312" w:cs="仿宋_GB2312"/>
          <w:kern w:val="2"/>
          <w:sz w:val="32"/>
          <w:szCs w:val="32"/>
          <w:lang w:val="en-US" w:eastAsia="zh-CN" w:bidi="ar-SA"/>
        </w:rPr>
        <w:t>十九</w:t>
      </w:r>
      <w:r>
        <w:rPr>
          <w:rFonts w:hint="eastAsia" w:ascii="仿宋_GB2312" w:hAnsi="仿宋_GB2312" w:eastAsia="仿宋_GB2312" w:cs="仿宋_GB2312"/>
          <w:kern w:val="2"/>
          <w:sz w:val="32"/>
          <w:szCs w:val="32"/>
          <w:lang w:val="en-US" w:eastAsia="zh-CN" w:bidi="ar-SA"/>
        </w:rPr>
        <w:t>条 质监中心参照《责任主体单位质量行为监督检查指南》（见附件8），采用抽查方式对通信建设工程实施质量监督，并填写《通信建设工程质量监督记录表》。</w:t>
      </w:r>
    </w:p>
    <w:p>
      <w:pPr>
        <w:keepNext w:val="0"/>
        <w:keepLines w:val="0"/>
        <w:pageBreakBefore w:val="0"/>
        <w:widowControl/>
        <w:shd w:val="clear" w:color="auto" w:fill="FFFFFF"/>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第二十条 质监中心实施通信建设工程质量监督发现有影响通信建设工程质量的问题时，应书面记录并通知有关工程质量责任主体，责令限期改正。</w:t>
      </w:r>
    </w:p>
    <w:p>
      <w:pPr>
        <w:keepNext w:val="0"/>
        <w:keepLines w:val="0"/>
        <w:pageBreakBefore w:val="0"/>
        <w:widowControl/>
        <w:shd w:val="clear" w:color="auto" w:fill="FFFFFF"/>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有关工程质量责任主体应当按要求改正，并通过质监管理平台提交《通信建设工程质量问题整改情况反馈表》。</w:t>
      </w:r>
    </w:p>
    <w:p>
      <w:pPr>
        <w:keepNext w:val="0"/>
        <w:keepLines w:val="0"/>
        <w:pageBreakBefore w:val="0"/>
        <w:widowControl/>
        <w:numPr>
          <w:ilvl w:val="0"/>
          <w:numId w:val="0"/>
        </w:numPr>
        <w:shd w:val="clear" w:color="auto" w:fill="FFFFFF"/>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第二十一条 质监中心收到竣工验收报告后，应当重点对基本建设程序、竣工验收的组织形式、竣工验收资料是否符合有关规定进行监督，发现有违反有关规定的行为的，应当责令停止使用，限期改正。建设单位改正后，应当重新组织工程竣工验收。</w:t>
      </w:r>
    </w:p>
    <w:p>
      <w:pPr>
        <w:keepNext w:val="0"/>
        <w:keepLines w:val="0"/>
        <w:pageBreakBefore w:val="0"/>
        <w:widowControl/>
        <w:shd w:val="clear" w:color="auto" w:fill="FFFFFF"/>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第二十</w:t>
      </w:r>
      <w:r>
        <w:rPr>
          <w:rFonts w:hint="eastAsia" w:ascii="仿宋_GB2312" w:hAnsi="仿宋_GB2312" w:cs="仿宋_GB2312"/>
          <w:kern w:val="2"/>
          <w:sz w:val="32"/>
          <w:szCs w:val="32"/>
          <w:lang w:val="en-US" w:eastAsia="zh-CN" w:bidi="ar-SA"/>
        </w:rPr>
        <w:t>二</w:t>
      </w:r>
      <w:r>
        <w:rPr>
          <w:rFonts w:hint="eastAsia" w:ascii="仿宋_GB2312" w:hAnsi="仿宋_GB2312" w:eastAsia="仿宋_GB2312" w:cs="仿宋_GB2312"/>
          <w:kern w:val="2"/>
          <w:sz w:val="32"/>
          <w:szCs w:val="32"/>
          <w:lang w:val="en-US" w:eastAsia="zh-CN" w:bidi="ar-SA"/>
        </w:rPr>
        <w:t>条 质监中心应当建立通信建设工程质量监督档案，并按照有关规定妥善保存。</w:t>
      </w:r>
    </w:p>
    <w:p>
      <w:pPr>
        <w:keepNext w:val="0"/>
        <w:keepLines w:val="0"/>
        <w:pageBreakBefore w:val="0"/>
        <w:widowControl/>
        <w:shd w:val="clear" w:color="auto" w:fill="FFFFFF"/>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第二十</w:t>
      </w:r>
      <w:r>
        <w:rPr>
          <w:rFonts w:hint="eastAsia" w:ascii="仿宋_GB2312" w:hAnsi="仿宋_GB2312" w:cs="仿宋_GB2312"/>
          <w:kern w:val="2"/>
          <w:sz w:val="32"/>
          <w:szCs w:val="32"/>
          <w:lang w:val="en-US" w:eastAsia="zh-CN" w:bidi="ar-SA"/>
        </w:rPr>
        <w:t>三</w:t>
      </w:r>
      <w:r>
        <w:rPr>
          <w:rFonts w:hint="eastAsia" w:ascii="仿宋_GB2312" w:hAnsi="仿宋_GB2312" w:eastAsia="仿宋_GB2312" w:cs="仿宋_GB2312"/>
          <w:kern w:val="2"/>
          <w:sz w:val="32"/>
          <w:szCs w:val="32"/>
          <w:lang w:val="en-US" w:eastAsia="zh-CN" w:bidi="ar-SA"/>
        </w:rPr>
        <w:t>条 北京市通信管理局每年组织通信建设工程质量专项检查，检查工程质量责任主体建立工程质量管理制度情况、落实相关责任和义务等情况并在《通信建设工程质量专项检查表》中如实记录专项检查情况，并将检查情况及对违法行为的查处结果进行通报。</w:t>
      </w:r>
    </w:p>
    <w:p>
      <w:pPr>
        <w:keepNext w:val="0"/>
        <w:keepLines w:val="0"/>
        <w:pageBreakBefore w:val="0"/>
        <w:widowControl/>
        <w:shd w:val="clear" w:color="auto" w:fill="FFFFFF"/>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第二十</w:t>
      </w:r>
      <w:r>
        <w:rPr>
          <w:rFonts w:hint="eastAsia" w:ascii="仿宋_GB2312" w:hAnsi="仿宋_GB2312" w:cs="仿宋_GB2312"/>
          <w:kern w:val="2"/>
          <w:sz w:val="32"/>
          <w:szCs w:val="32"/>
          <w:lang w:val="en-US" w:eastAsia="zh-CN" w:bidi="ar-SA"/>
        </w:rPr>
        <w:t>四</w:t>
      </w:r>
      <w:r>
        <w:rPr>
          <w:rFonts w:hint="eastAsia" w:ascii="仿宋_GB2312" w:hAnsi="仿宋_GB2312" w:eastAsia="仿宋_GB2312" w:cs="仿宋_GB2312"/>
          <w:kern w:val="2"/>
          <w:sz w:val="32"/>
          <w:szCs w:val="32"/>
          <w:lang w:val="en-US" w:eastAsia="zh-CN" w:bidi="ar-SA"/>
        </w:rPr>
        <w:t>条 北京市通信管理局每季度对建设单位办理通信建设工程质量监督申报手续、竣工验收备案手续，工程质量责任主体落实工程质量责任和义务，违法行为查处，以及相关工程质量责任主体对工程质量问题改正情况等进行通报。</w:t>
      </w:r>
    </w:p>
    <w:p>
      <w:pPr>
        <w:keepNext w:val="0"/>
        <w:keepLines w:val="0"/>
        <w:pageBreakBefore w:val="0"/>
        <w:widowControl/>
        <w:shd w:val="clear" w:color="auto" w:fill="FFFFFF"/>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第二十</w:t>
      </w:r>
      <w:r>
        <w:rPr>
          <w:rFonts w:hint="eastAsia" w:ascii="仿宋_GB2312" w:hAnsi="仿宋_GB2312" w:cs="仿宋_GB2312"/>
          <w:kern w:val="2"/>
          <w:sz w:val="32"/>
          <w:szCs w:val="32"/>
          <w:lang w:val="en-US" w:eastAsia="zh-CN" w:bidi="ar-SA"/>
        </w:rPr>
        <w:t>五</w:t>
      </w:r>
      <w:r>
        <w:rPr>
          <w:rFonts w:hint="eastAsia" w:ascii="仿宋_GB2312" w:hAnsi="仿宋_GB2312" w:eastAsia="仿宋_GB2312" w:cs="仿宋_GB2312"/>
          <w:kern w:val="2"/>
          <w:sz w:val="32"/>
          <w:szCs w:val="32"/>
          <w:lang w:val="en-US" w:eastAsia="zh-CN" w:bidi="ar-SA"/>
        </w:rPr>
        <w:t>条 发生通信建设工程质量事故的，参照通信建设工程生产安全事故报告和调查处理程序处理。</w:t>
      </w:r>
    </w:p>
    <w:p>
      <w:pPr>
        <w:keepNext w:val="0"/>
        <w:keepLines w:val="0"/>
        <w:pageBreakBefore w:val="0"/>
        <w:widowControl/>
        <w:shd w:val="clear" w:color="auto" w:fill="FFFFFF"/>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第二十</w:t>
      </w:r>
      <w:r>
        <w:rPr>
          <w:rFonts w:hint="eastAsia" w:ascii="仿宋_GB2312" w:hAnsi="仿宋_GB2312" w:cs="仿宋_GB2312"/>
          <w:kern w:val="2"/>
          <w:sz w:val="32"/>
          <w:szCs w:val="32"/>
          <w:lang w:val="en-US" w:eastAsia="zh-CN" w:bidi="ar-SA"/>
        </w:rPr>
        <w:t>六</w:t>
      </w:r>
      <w:r>
        <w:rPr>
          <w:rFonts w:hint="eastAsia" w:ascii="仿宋_GB2312" w:hAnsi="仿宋_GB2312" w:eastAsia="仿宋_GB2312" w:cs="仿宋_GB2312"/>
          <w:kern w:val="2"/>
          <w:sz w:val="32"/>
          <w:szCs w:val="32"/>
          <w:lang w:val="en-US" w:eastAsia="zh-CN" w:bidi="ar-SA"/>
        </w:rPr>
        <w:t>条 北京市通信管理局及质监中心实施通信建设工程质量监督检查，有权要求被监督检查单位提供有关工程文件和资料，进入被监督检查单位的施工现场和有关场所进行检查，并采取检测、拍照、录像等方式进行取证，向有关单位和个人调查情况并取得证明材料。</w:t>
      </w:r>
    </w:p>
    <w:p>
      <w:pPr>
        <w:keepNext w:val="0"/>
        <w:keepLines w:val="0"/>
        <w:pageBreakBefore w:val="0"/>
        <w:widowControl/>
        <w:shd w:val="clear" w:color="auto" w:fill="FFFFFF"/>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工程质量责任主体应当接受、配合监督检查，不得拒绝或者阻碍质量监督人员依规检查。</w:t>
      </w:r>
    </w:p>
    <w:p>
      <w:pPr>
        <w:keepNext w:val="0"/>
        <w:keepLines w:val="0"/>
        <w:pageBreakBefore w:val="0"/>
        <w:widowControl/>
        <w:shd w:val="clear" w:color="auto" w:fill="FFFFFF"/>
        <w:kinsoku/>
        <w:wordWrap/>
        <w:overflowPunct/>
        <w:topLinePunct w:val="0"/>
        <w:autoSpaceDE/>
        <w:autoSpaceDN/>
        <w:bidi w:val="0"/>
        <w:adjustRightInd w:val="0"/>
        <w:snapToGrid w:val="0"/>
        <w:spacing w:after="0" w:line="560" w:lineRule="exact"/>
        <w:jc w:val="center"/>
        <w:textAlignment w:val="auto"/>
        <w:rPr>
          <w:rFonts w:hint="eastAsia" w:ascii="仿宋_GB2312" w:hAnsi="仿宋_GB2312" w:eastAsia="仿宋_GB2312" w:cs="仿宋_GB2312"/>
          <w:kern w:val="2"/>
          <w:sz w:val="32"/>
          <w:szCs w:val="32"/>
          <w:lang w:val="en-US" w:eastAsia="zh-CN" w:bidi="ar-SA"/>
        </w:rPr>
      </w:pPr>
      <w:r>
        <w:rPr>
          <w:rFonts w:hint="eastAsia" w:ascii="黑体" w:hAnsi="黑体" w:eastAsia="黑体" w:cs="黑体"/>
          <w:b w:val="0"/>
          <w:bCs w:val="0"/>
          <w:kern w:val="2"/>
          <w:sz w:val="32"/>
          <w:szCs w:val="32"/>
          <w:lang w:val="en-US" w:eastAsia="zh-CN" w:bidi="ar-SA"/>
        </w:rPr>
        <w:t>第四章  附则</w:t>
      </w:r>
    </w:p>
    <w:p>
      <w:pPr>
        <w:keepNext w:val="0"/>
        <w:keepLines w:val="0"/>
        <w:pageBreakBefore w:val="0"/>
        <w:widowControl/>
        <w:shd w:val="clear" w:color="auto" w:fill="FFFFFF"/>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第二十</w:t>
      </w:r>
      <w:r>
        <w:rPr>
          <w:rFonts w:hint="eastAsia" w:ascii="仿宋_GB2312" w:hAnsi="仿宋_GB2312" w:cs="仿宋_GB2312"/>
          <w:kern w:val="2"/>
          <w:sz w:val="32"/>
          <w:szCs w:val="32"/>
          <w:lang w:val="en-US" w:eastAsia="zh-CN" w:bidi="ar-SA"/>
        </w:rPr>
        <w:t>七</w:t>
      </w:r>
      <w:r>
        <w:rPr>
          <w:rFonts w:hint="eastAsia" w:ascii="仿宋_GB2312" w:hAnsi="仿宋_GB2312" w:eastAsia="仿宋_GB2312" w:cs="仿宋_GB2312"/>
          <w:kern w:val="2"/>
          <w:sz w:val="32"/>
          <w:szCs w:val="32"/>
          <w:lang w:val="en-US" w:eastAsia="zh-CN" w:bidi="ar-SA"/>
        </w:rPr>
        <w:t>条 北京市通信管理局及质监中心工作人员在通信建设工程质监管理工作中玩忽职守、滥用职权、徇私舞弊，依法给予处分；构成犯罪的，依法追究刑事责任。</w:t>
      </w:r>
    </w:p>
    <w:p>
      <w:pPr>
        <w:keepNext w:val="0"/>
        <w:keepLines w:val="0"/>
        <w:pageBreakBefore w:val="0"/>
        <w:widowControl/>
        <w:shd w:val="clear" w:color="auto" w:fill="FFFFFF"/>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第二十</w:t>
      </w:r>
      <w:r>
        <w:rPr>
          <w:rFonts w:hint="eastAsia" w:ascii="仿宋_GB2312" w:hAnsi="仿宋_GB2312" w:cs="仿宋_GB2312"/>
          <w:kern w:val="2"/>
          <w:sz w:val="32"/>
          <w:szCs w:val="32"/>
          <w:lang w:val="en-US" w:eastAsia="zh-CN" w:bidi="ar-SA"/>
        </w:rPr>
        <w:t>八</w:t>
      </w:r>
      <w:r>
        <w:rPr>
          <w:rFonts w:hint="eastAsia" w:ascii="仿宋_GB2312" w:hAnsi="仿宋_GB2312" w:eastAsia="仿宋_GB2312" w:cs="仿宋_GB2312"/>
          <w:kern w:val="2"/>
          <w:sz w:val="32"/>
          <w:szCs w:val="32"/>
          <w:lang w:val="en-US" w:eastAsia="zh-CN" w:bidi="ar-SA"/>
        </w:rPr>
        <w:t>条 抢险救灾通信建设工程和涉密通信建设工程不适用本实施细则规定。</w:t>
      </w:r>
    </w:p>
    <w:p>
      <w:pPr>
        <w:keepNext w:val="0"/>
        <w:keepLines w:val="0"/>
        <w:pageBreakBefore w:val="0"/>
        <w:widowControl/>
        <w:shd w:val="clear" w:color="auto" w:fill="FFFFFF"/>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第</w:t>
      </w:r>
      <w:r>
        <w:rPr>
          <w:rFonts w:hint="eastAsia" w:ascii="仿宋_GB2312" w:hAnsi="仿宋_GB2312" w:cs="仿宋_GB2312"/>
          <w:kern w:val="2"/>
          <w:sz w:val="32"/>
          <w:szCs w:val="32"/>
          <w:lang w:val="en-US" w:eastAsia="zh-CN" w:bidi="ar-SA"/>
        </w:rPr>
        <w:t>二</w:t>
      </w:r>
      <w:r>
        <w:rPr>
          <w:rFonts w:hint="eastAsia" w:ascii="仿宋_GB2312" w:hAnsi="仿宋_GB2312" w:eastAsia="仿宋_GB2312" w:cs="仿宋_GB2312"/>
          <w:kern w:val="2"/>
          <w:sz w:val="32"/>
          <w:szCs w:val="32"/>
          <w:lang w:val="en-US" w:eastAsia="zh-CN" w:bidi="ar-SA"/>
        </w:rPr>
        <w:t>十</w:t>
      </w:r>
      <w:r>
        <w:rPr>
          <w:rFonts w:hint="eastAsia" w:ascii="仿宋_GB2312" w:hAnsi="仿宋_GB2312" w:cs="仿宋_GB2312"/>
          <w:kern w:val="2"/>
          <w:sz w:val="32"/>
          <w:szCs w:val="32"/>
          <w:lang w:val="en-US" w:eastAsia="zh-CN" w:bidi="ar-SA"/>
        </w:rPr>
        <w:t>九</w:t>
      </w:r>
      <w:r>
        <w:rPr>
          <w:rFonts w:hint="eastAsia" w:ascii="仿宋_GB2312" w:hAnsi="仿宋_GB2312" w:eastAsia="仿宋_GB2312" w:cs="仿宋_GB2312"/>
          <w:kern w:val="2"/>
          <w:sz w:val="32"/>
          <w:szCs w:val="32"/>
          <w:lang w:val="en-US" w:eastAsia="zh-CN" w:bidi="ar-SA"/>
        </w:rPr>
        <w:t>条 本规定自2023年6月1日起施行。</w:t>
      </w:r>
    </w:p>
    <w:p>
      <w:pPr>
        <w:keepNext w:val="0"/>
        <w:keepLines w:val="0"/>
        <w:pageBreakBefore w:val="0"/>
        <w:widowControl/>
        <w:shd w:val="clear" w:color="auto" w:fill="FFFFFF"/>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《北京市通信工程质量监督管理实施细则》（京信发展发〔2018〕155号）同时废止。</w:t>
      </w:r>
    </w:p>
    <w:p>
      <w:pPr>
        <w:keepNext w:val="0"/>
        <w:keepLines w:val="0"/>
        <w:pageBreakBefore w:val="0"/>
        <w:widowControl/>
        <w:shd w:val="clear" w:color="auto" w:fill="FFFFFF"/>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第三十条 本细则由北京市通信管理局负责解释。</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eastAsia" w:ascii="仿宋_GB2312" w:hAnsi="Calibri" w:eastAsia="仿宋_GB2312"/>
          <w:kern w:val="2"/>
          <w:sz w:val="32"/>
          <w:szCs w:val="32"/>
          <w:lang w:val="en-US" w:eastAsia="zh-CN"/>
        </w:rPr>
      </w:pPr>
      <w:r>
        <w:rPr>
          <w:rFonts w:hint="eastAsia" w:ascii="仿宋_GB2312" w:hAnsi="Calibri" w:eastAsia="仿宋_GB2312"/>
          <w:kern w:val="2"/>
          <w:sz w:val="32"/>
          <w:szCs w:val="32"/>
          <w:lang w:val="en-US" w:eastAsia="zh-CN"/>
        </w:rPr>
        <w:t>附件：1.北京市建筑通信基础设施竣工验收报告</w:t>
      </w:r>
    </w:p>
    <w:p>
      <w:pPr>
        <w:keepNext w:val="0"/>
        <w:keepLines w:val="0"/>
        <w:pageBreakBefore w:val="0"/>
        <w:widowControl w:val="0"/>
        <w:kinsoku/>
        <w:wordWrap/>
        <w:overflowPunct/>
        <w:topLinePunct w:val="0"/>
        <w:autoSpaceDE/>
        <w:autoSpaceDN/>
        <w:bidi w:val="0"/>
        <w:adjustRightInd/>
        <w:snapToGrid/>
        <w:spacing w:after="0" w:line="560" w:lineRule="exact"/>
        <w:ind w:firstLine="1600" w:firstLineChars="500"/>
        <w:jc w:val="both"/>
        <w:textAlignment w:val="auto"/>
        <w:rPr>
          <w:rFonts w:hint="eastAsia" w:ascii="仿宋_GB2312" w:hAnsi="Calibri" w:eastAsia="仿宋_GB2312"/>
          <w:kern w:val="2"/>
          <w:sz w:val="32"/>
          <w:szCs w:val="32"/>
          <w:lang w:val="en-US" w:eastAsia="zh-CN"/>
        </w:rPr>
      </w:pPr>
      <w:r>
        <w:rPr>
          <w:rFonts w:hint="eastAsia" w:ascii="仿宋_GB2312" w:hAnsi="Calibri" w:eastAsia="仿宋_GB2312"/>
          <w:kern w:val="2"/>
          <w:sz w:val="32"/>
          <w:szCs w:val="32"/>
          <w:lang w:val="en-US" w:eastAsia="zh-CN"/>
        </w:rPr>
        <w:t>2.月</w:t>
      </w:r>
      <w:r>
        <w:rPr>
          <w:rFonts w:hint="eastAsia" w:ascii="仿宋_GB2312" w:hAnsi="Calibri"/>
          <w:kern w:val="2"/>
          <w:sz w:val="32"/>
          <w:szCs w:val="32"/>
          <w:lang w:val="en-US" w:eastAsia="zh-CN"/>
        </w:rPr>
        <w:t>度</w:t>
      </w:r>
      <w:r>
        <w:rPr>
          <w:rFonts w:hint="eastAsia" w:ascii="仿宋_GB2312" w:hAnsi="Calibri" w:eastAsia="仿宋_GB2312"/>
          <w:kern w:val="2"/>
          <w:sz w:val="32"/>
          <w:szCs w:val="32"/>
          <w:lang w:val="en-US" w:eastAsia="zh-CN"/>
        </w:rPr>
        <w:t>规模较小工程集中申报明细表</w:t>
      </w:r>
    </w:p>
    <w:p>
      <w:pPr>
        <w:keepNext w:val="0"/>
        <w:keepLines w:val="0"/>
        <w:pageBreakBefore w:val="0"/>
        <w:widowControl w:val="0"/>
        <w:kinsoku/>
        <w:wordWrap/>
        <w:overflowPunct/>
        <w:topLinePunct w:val="0"/>
        <w:autoSpaceDE/>
        <w:autoSpaceDN/>
        <w:bidi w:val="0"/>
        <w:adjustRightInd/>
        <w:snapToGrid/>
        <w:spacing w:after="0" w:line="560" w:lineRule="exact"/>
        <w:ind w:firstLine="1600" w:firstLineChars="500"/>
        <w:jc w:val="both"/>
        <w:textAlignment w:val="auto"/>
        <w:rPr>
          <w:rFonts w:hint="eastAsia" w:ascii="仿宋_GB2312" w:hAnsi="Calibri" w:eastAsia="仿宋_GB2312"/>
          <w:kern w:val="2"/>
          <w:sz w:val="32"/>
          <w:szCs w:val="32"/>
          <w:lang w:val="en-US" w:eastAsia="zh-CN"/>
        </w:rPr>
      </w:pPr>
      <w:r>
        <w:rPr>
          <w:rFonts w:hint="eastAsia" w:ascii="仿宋_GB2312" w:hAnsi="Calibri" w:eastAsia="仿宋_GB2312"/>
          <w:kern w:val="2"/>
          <w:sz w:val="32"/>
          <w:szCs w:val="32"/>
          <w:lang w:val="en-US" w:eastAsia="zh-CN"/>
        </w:rPr>
        <w:t>3.规模较小工程集中申报报告</w:t>
      </w:r>
    </w:p>
    <w:p>
      <w:pPr>
        <w:keepNext w:val="0"/>
        <w:keepLines w:val="0"/>
        <w:pageBreakBefore w:val="0"/>
        <w:widowControl w:val="0"/>
        <w:kinsoku/>
        <w:wordWrap/>
        <w:overflowPunct/>
        <w:topLinePunct w:val="0"/>
        <w:autoSpaceDE/>
        <w:autoSpaceDN/>
        <w:bidi w:val="0"/>
        <w:adjustRightInd/>
        <w:snapToGrid/>
        <w:spacing w:after="0" w:line="560" w:lineRule="exact"/>
        <w:ind w:firstLine="1600" w:firstLineChars="500"/>
        <w:jc w:val="both"/>
        <w:textAlignment w:val="auto"/>
        <w:rPr>
          <w:rFonts w:hint="eastAsia" w:ascii="仿宋_GB2312" w:hAnsi="Calibri" w:eastAsia="仿宋_GB2312"/>
          <w:kern w:val="2"/>
          <w:sz w:val="32"/>
          <w:szCs w:val="32"/>
          <w:lang w:val="en-US" w:eastAsia="zh-CN"/>
        </w:rPr>
      </w:pPr>
      <w:r>
        <w:rPr>
          <w:rFonts w:hint="eastAsia" w:ascii="仿宋_GB2312" w:hAnsi="Calibri" w:eastAsia="仿宋_GB2312"/>
          <w:kern w:val="2"/>
          <w:sz w:val="32"/>
          <w:szCs w:val="32"/>
          <w:lang w:val="en-US" w:eastAsia="zh-CN"/>
        </w:rPr>
        <w:t>4.规模较小工程集中申报回执</w:t>
      </w:r>
    </w:p>
    <w:p>
      <w:pPr>
        <w:keepNext w:val="0"/>
        <w:keepLines w:val="0"/>
        <w:pageBreakBefore w:val="0"/>
        <w:widowControl w:val="0"/>
        <w:kinsoku/>
        <w:wordWrap/>
        <w:overflowPunct/>
        <w:topLinePunct w:val="0"/>
        <w:autoSpaceDE/>
        <w:autoSpaceDN/>
        <w:bidi w:val="0"/>
        <w:adjustRightInd/>
        <w:snapToGrid/>
        <w:spacing w:after="0" w:line="560" w:lineRule="exact"/>
        <w:ind w:left="1920" w:leftChars="500" w:hanging="320" w:hangingChars="100"/>
        <w:jc w:val="both"/>
        <w:textAlignment w:val="auto"/>
        <w:rPr>
          <w:rFonts w:hint="eastAsia" w:ascii="仿宋_GB2312" w:hAnsi="Calibri" w:eastAsia="仿宋_GB2312"/>
          <w:kern w:val="2"/>
          <w:sz w:val="32"/>
          <w:szCs w:val="32"/>
          <w:lang w:val="en-US" w:eastAsia="zh-CN"/>
        </w:rPr>
      </w:pPr>
      <w:r>
        <w:rPr>
          <w:rFonts w:hint="eastAsia" w:ascii="仿宋_GB2312" w:hAnsi="Calibri" w:eastAsia="仿宋_GB2312"/>
          <w:kern w:val="2"/>
          <w:sz w:val="32"/>
          <w:szCs w:val="32"/>
          <w:lang w:val="en-US" w:eastAsia="zh-CN"/>
        </w:rPr>
        <w:t>5.季度规模较小工程竣工验收集中备案项目明细表</w:t>
      </w:r>
    </w:p>
    <w:p>
      <w:pPr>
        <w:keepNext w:val="0"/>
        <w:keepLines w:val="0"/>
        <w:pageBreakBefore w:val="0"/>
        <w:widowControl w:val="0"/>
        <w:kinsoku/>
        <w:wordWrap/>
        <w:overflowPunct/>
        <w:topLinePunct w:val="0"/>
        <w:autoSpaceDE/>
        <w:autoSpaceDN/>
        <w:bidi w:val="0"/>
        <w:adjustRightInd/>
        <w:snapToGrid/>
        <w:spacing w:after="0" w:line="560" w:lineRule="exact"/>
        <w:ind w:firstLine="1600" w:firstLineChars="500"/>
        <w:jc w:val="both"/>
        <w:textAlignment w:val="auto"/>
        <w:rPr>
          <w:rFonts w:hint="default" w:ascii="仿宋_GB2312" w:hAnsi="Calibri" w:eastAsia="仿宋_GB2312"/>
          <w:kern w:val="2"/>
          <w:sz w:val="32"/>
          <w:szCs w:val="32"/>
          <w:lang w:val="en-US" w:eastAsia="zh-CN"/>
        </w:rPr>
      </w:pPr>
      <w:r>
        <w:rPr>
          <w:rFonts w:hint="eastAsia" w:ascii="仿宋_GB2312" w:hAnsi="Calibri" w:eastAsia="仿宋_GB2312"/>
          <w:kern w:val="2"/>
          <w:sz w:val="32"/>
          <w:szCs w:val="32"/>
          <w:lang w:val="en-US" w:eastAsia="zh-CN"/>
        </w:rPr>
        <w:t>6.规模较小工程竣工验收集中备案报告</w:t>
      </w:r>
    </w:p>
    <w:p>
      <w:pPr>
        <w:keepNext w:val="0"/>
        <w:keepLines w:val="0"/>
        <w:pageBreakBefore w:val="0"/>
        <w:widowControl w:val="0"/>
        <w:kinsoku/>
        <w:wordWrap/>
        <w:overflowPunct/>
        <w:topLinePunct w:val="0"/>
        <w:autoSpaceDE/>
        <w:autoSpaceDN/>
        <w:bidi w:val="0"/>
        <w:adjustRightInd/>
        <w:snapToGrid/>
        <w:spacing w:after="0" w:line="560" w:lineRule="exact"/>
        <w:ind w:firstLine="1600" w:firstLineChars="500"/>
        <w:jc w:val="both"/>
        <w:textAlignment w:val="auto"/>
        <w:rPr>
          <w:rFonts w:hint="eastAsia" w:ascii="仿宋_GB2312" w:hAnsi="Calibri" w:eastAsia="仿宋_GB2312"/>
          <w:kern w:val="2"/>
          <w:sz w:val="32"/>
          <w:szCs w:val="32"/>
          <w:lang w:val="en-US" w:eastAsia="zh-CN"/>
        </w:rPr>
      </w:pPr>
      <w:r>
        <w:rPr>
          <w:rFonts w:hint="eastAsia" w:ascii="仿宋_GB2312" w:hAnsi="Calibri" w:eastAsia="仿宋_GB2312"/>
          <w:kern w:val="2"/>
          <w:sz w:val="32"/>
          <w:szCs w:val="32"/>
          <w:lang w:val="en-US" w:eastAsia="zh-CN"/>
        </w:rPr>
        <w:t>7.关于规模较小工程集中申报和竣工验收备案</w:t>
      </w:r>
    </w:p>
    <w:p>
      <w:pPr>
        <w:keepNext w:val="0"/>
        <w:keepLines w:val="0"/>
        <w:pageBreakBefore w:val="0"/>
        <w:widowControl w:val="0"/>
        <w:kinsoku/>
        <w:wordWrap/>
        <w:overflowPunct/>
        <w:topLinePunct w:val="0"/>
        <w:autoSpaceDE/>
        <w:autoSpaceDN/>
        <w:bidi w:val="0"/>
        <w:adjustRightInd/>
        <w:snapToGrid/>
        <w:spacing w:after="0" w:line="560" w:lineRule="exact"/>
        <w:ind w:firstLine="1920" w:firstLineChars="600"/>
        <w:jc w:val="both"/>
        <w:textAlignment w:val="auto"/>
        <w:rPr>
          <w:rFonts w:hint="eastAsia" w:ascii="仿宋_GB2312" w:hAnsi="Calibri" w:eastAsia="仿宋_GB2312"/>
          <w:kern w:val="2"/>
          <w:sz w:val="32"/>
          <w:szCs w:val="32"/>
          <w:lang w:val="en-US" w:eastAsia="zh-CN"/>
        </w:rPr>
      </w:pPr>
      <w:r>
        <w:rPr>
          <w:rFonts w:hint="eastAsia" w:ascii="仿宋_GB2312" w:hAnsi="Calibri" w:eastAsia="仿宋_GB2312"/>
          <w:kern w:val="2"/>
          <w:sz w:val="32"/>
          <w:szCs w:val="32"/>
          <w:lang w:val="en-US" w:eastAsia="zh-CN"/>
        </w:rPr>
        <w:t>的说明</w:t>
      </w:r>
    </w:p>
    <w:p>
      <w:pPr>
        <w:keepNext w:val="0"/>
        <w:keepLines w:val="0"/>
        <w:pageBreakBefore w:val="0"/>
        <w:widowControl w:val="0"/>
        <w:kinsoku/>
        <w:wordWrap/>
        <w:overflowPunct/>
        <w:topLinePunct w:val="0"/>
        <w:autoSpaceDE/>
        <w:autoSpaceDN/>
        <w:bidi w:val="0"/>
        <w:adjustRightInd/>
        <w:snapToGrid/>
        <w:spacing w:after="0" w:line="560" w:lineRule="exact"/>
        <w:ind w:firstLine="1600" w:firstLineChars="500"/>
        <w:jc w:val="both"/>
        <w:textAlignment w:val="auto"/>
        <w:rPr>
          <w:rFonts w:hint="eastAsia" w:ascii="仿宋_GB2312" w:hAnsi="Calibri" w:eastAsia="仿宋_GB2312"/>
          <w:kern w:val="2"/>
          <w:sz w:val="32"/>
          <w:szCs w:val="32"/>
          <w:lang w:val="en-US" w:eastAsia="zh-CN"/>
        </w:rPr>
      </w:pPr>
      <w:r>
        <w:rPr>
          <w:rFonts w:hint="eastAsia" w:ascii="仿宋_GB2312" w:hAnsi="Calibri" w:eastAsia="仿宋_GB2312"/>
          <w:kern w:val="2"/>
          <w:sz w:val="32"/>
          <w:szCs w:val="32"/>
          <w:lang w:val="en-US" w:eastAsia="zh-CN"/>
        </w:rPr>
        <w:t>8.责任主体单位质量行为监督检查指南</w:t>
      </w:r>
    </w:p>
    <w:p>
      <w:pPr>
        <w:keepNext w:val="0"/>
        <w:keepLines w:val="0"/>
        <w:pageBreakBefore w:val="0"/>
        <w:kinsoku/>
        <w:wordWrap/>
        <w:overflowPunct/>
        <w:topLinePunct w:val="0"/>
        <w:autoSpaceDE/>
        <w:autoSpaceDN/>
        <w:bidi w:val="0"/>
        <w:spacing w:line="560" w:lineRule="exac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br w:type="page"/>
      </w:r>
    </w:p>
    <w:p>
      <w:pPr>
        <w:keepNext w:val="0"/>
        <w:keepLines w:val="0"/>
        <w:pageBreakBefore w:val="0"/>
        <w:kinsoku/>
        <w:overflowPunct/>
        <w:topLinePunct w:val="0"/>
        <w:autoSpaceDE/>
        <w:autoSpaceDN/>
        <w:bidi w:val="0"/>
        <w:adjustRightInd w:val="0"/>
        <w:snapToGrid w:val="0"/>
        <w:jc w:val="both"/>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rPr>
        <w:t>附件</w:t>
      </w:r>
      <w:r>
        <w:rPr>
          <w:rFonts w:hint="eastAsia" w:ascii="仿宋_GB2312" w:hAnsi="仿宋_GB2312" w:eastAsia="仿宋_GB2312" w:cs="仿宋_GB2312"/>
          <w:b w:val="0"/>
          <w:bCs w:val="0"/>
          <w:sz w:val="32"/>
          <w:szCs w:val="32"/>
          <w:lang w:val="en-US" w:eastAsia="zh-CN"/>
        </w:rPr>
        <w:t>1：</w:t>
      </w:r>
    </w:p>
    <w:p>
      <w:pPr>
        <w:pStyle w:val="27"/>
        <w:keepNext w:val="0"/>
        <w:keepLines w:val="0"/>
        <w:pageBreakBefore w:val="0"/>
        <w:kinsoku/>
        <w:overflowPunct/>
        <w:topLinePunct w:val="0"/>
        <w:autoSpaceDE/>
        <w:autoSpaceDN/>
        <w:bidi w:val="0"/>
        <w:adjustRightInd w:val="0"/>
        <w:snapToGrid w:val="0"/>
        <w:ind w:firstLine="0" w:firstLineChars="0"/>
        <w:jc w:val="center"/>
        <w:rPr>
          <w:rFonts w:eastAsia="黑体"/>
          <w:sz w:val="44"/>
          <w:szCs w:val="44"/>
        </w:rPr>
      </w:pPr>
      <w:r>
        <w:rPr>
          <w:rFonts w:hint="eastAsia" w:ascii="方正小标宋简体" w:hAnsi="方正小标宋简体" w:eastAsia="方正小标宋简体" w:cs="方正小标宋简体"/>
          <w:sz w:val="44"/>
          <w:szCs w:val="44"/>
        </w:rPr>
        <w:t>北京市建筑通信基础设施竣工验收报告</w:t>
      </w:r>
    </w:p>
    <w:tbl>
      <w:tblPr>
        <w:tblStyle w:val="11"/>
        <w:tblW w:w="8407" w:type="dxa"/>
        <w:tblInd w:w="108" w:type="dxa"/>
        <w:tblLayout w:type="fixed"/>
        <w:tblCellMar>
          <w:top w:w="0" w:type="dxa"/>
          <w:left w:w="108" w:type="dxa"/>
          <w:bottom w:w="0" w:type="dxa"/>
          <w:right w:w="108" w:type="dxa"/>
        </w:tblCellMar>
      </w:tblPr>
      <w:tblGrid>
        <w:gridCol w:w="466"/>
        <w:gridCol w:w="925"/>
        <w:gridCol w:w="675"/>
        <w:gridCol w:w="700"/>
        <w:gridCol w:w="1436"/>
        <w:gridCol w:w="234"/>
        <w:gridCol w:w="317"/>
        <w:gridCol w:w="250"/>
        <w:gridCol w:w="1300"/>
        <w:gridCol w:w="2104"/>
      </w:tblGrid>
      <w:tr>
        <w:tblPrEx>
          <w:tblCellMar>
            <w:top w:w="0" w:type="dxa"/>
            <w:left w:w="108" w:type="dxa"/>
            <w:bottom w:w="0" w:type="dxa"/>
            <w:right w:w="108" w:type="dxa"/>
          </w:tblCellMar>
        </w:tblPrEx>
        <w:trPr>
          <w:trHeight w:val="556" w:hRule="atLeast"/>
          <w:tblHeader/>
        </w:trPr>
        <w:tc>
          <w:tcPr>
            <w:tcW w:w="2066" w:type="dxa"/>
            <w:gridSpan w:val="3"/>
            <w:tcBorders>
              <w:top w:val="single" w:color="000000" w:sz="4" w:space="0"/>
              <w:left w:val="single" w:color="000000" w:sz="4" w:space="0"/>
              <w:bottom w:val="single" w:color="000000" w:sz="4" w:space="0"/>
            </w:tcBorders>
            <w:vAlign w:val="center"/>
          </w:tcPr>
          <w:p>
            <w:pPr>
              <w:keepNext w:val="0"/>
              <w:keepLines w:val="0"/>
              <w:pageBreakBefore w:val="0"/>
              <w:kinsoku/>
              <w:overflowPunct/>
              <w:topLinePunct w:val="0"/>
              <w:autoSpaceDE/>
              <w:autoSpaceDN/>
              <w:bidi w:val="0"/>
              <w:adjustRightInd w:val="0"/>
              <w:snapToGrid w:val="0"/>
              <w:jc w:val="both"/>
              <w:rPr>
                <w:rFonts w:ascii="宋体" w:hAnsi="宋体" w:eastAsia="宋体"/>
                <w:sz w:val="24"/>
                <w:szCs w:val="24"/>
              </w:rPr>
            </w:pPr>
            <w:r>
              <w:rPr>
                <w:rFonts w:hint="eastAsia" w:ascii="宋体" w:hAnsi="宋体" w:eastAsia="宋体"/>
                <w:sz w:val="24"/>
                <w:szCs w:val="24"/>
              </w:rPr>
              <w:t>建设单位名称</w:t>
            </w:r>
          </w:p>
        </w:tc>
        <w:tc>
          <w:tcPr>
            <w:tcW w:w="6341" w:type="dxa"/>
            <w:gridSpan w:val="7"/>
            <w:tcBorders>
              <w:top w:val="single" w:color="000000" w:sz="4" w:space="0"/>
              <w:left w:val="single" w:color="000000" w:sz="4" w:space="0"/>
              <w:bottom w:val="single" w:color="000000" w:sz="4" w:space="0"/>
              <w:right w:val="single" w:color="000000" w:sz="4" w:space="0"/>
            </w:tcBorders>
            <w:vAlign w:val="center"/>
          </w:tcPr>
          <w:p>
            <w:pPr>
              <w:pStyle w:val="38"/>
              <w:keepNext w:val="0"/>
              <w:keepLines w:val="0"/>
              <w:pageBreakBefore w:val="0"/>
              <w:kinsoku/>
              <w:overflowPunct/>
              <w:topLinePunct w:val="0"/>
              <w:autoSpaceDE/>
              <w:autoSpaceDN/>
              <w:bidi w:val="0"/>
              <w:adjustRightInd w:val="0"/>
              <w:snapToGrid w:val="0"/>
              <w:ind w:left="480"/>
              <w:jc w:val="both"/>
              <w:rPr>
                <w:rFonts w:ascii="宋体" w:hAnsi="宋体"/>
                <w:sz w:val="24"/>
                <w:szCs w:val="24"/>
              </w:rPr>
            </w:pPr>
          </w:p>
        </w:tc>
      </w:tr>
      <w:tr>
        <w:tblPrEx>
          <w:tblCellMar>
            <w:top w:w="0" w:type="dxa"/>
            <w:left w:w="108" w:type="dxa"/>
            <w:bottom w:w="0" w:type="dxa"/>
            <w:right w:w="108" w:type="dxa"/>
          </w:tblCellMar>
        </w:tblPrEx>
        <w:trPr>
          <w:trHeight w:val="606" w:hRule="atLeast"/>
          <w:tblHeader/>
        </w:trPr>
        <w:tc>
          <w:tcPr>
            <w:tcW w:w="2066" w:type="dxa"/>
            <w:gridSpan w:val="3"/>
            <w:tcBorders>
              <w:top w:val="single" w:color="000000" w:sz="4" w:space="0"/>
              <w:left w:val="single" w:color="000000" w:sz="4" w:space="0"/>
              <w:bottom w:val="single" w:color="000000" w:sz="4" w:space="0"/>
            </w:tcBorders>
            <w:vAlign w:val="center"/>
          </w:tcPr>
          <w:p>
            <w:pPr>
              <w:keepNext w:val="0"/>
              <w:keepLines w:val="0"/>
              <w:pageBreakBefore w:val="0"/>
              <w:kinsoku/>
              <w:overflowPunct/>
              <w:topLinePunct w:val="0"/>
              <w:autoSpaceDE/>
              <w:autoSpaceDN/>
              <w:bidi w:val="0"/>
              <w:adjustRightInd w:val="0"/>
              <w:snapToGrid w:val="0"/>
              <w:jc w:val="both"/>
              <w:rPr>
                <w:rFonts w:ascii="宋体" w:hAnsi="宋体" w:eastAsia="宋体"/>
                <w:sz w:val="24"/>
                <w:szCs w:val="24"/>
              </w:rPr>
            </w:pPr>
            <w:r>
              <w:rPr>
                <w:rFonts w:hint="eastAsia" w:ascii="宋体" w:hAnsi="宋体" w:eastAsia="宋体"/>
                <w:sz w:val="24"/>
                <w:szCs w:val="24"/>
              </w:rPr>
              <w:t>工 程 名 称</w:t>
            </w:r>
          </w:p>
        </w:tc>
        <w:tc>
          <w:tcPr>
            <w:tcW w:w="2937" w:type="dxa"/>
            <w:gridSpan w:val="5"/>
            <w:tcBorders>
              <w:top w:val="single" w:color="000000" w:sz="4" w:space="0"/>
              <w:left w:val="single" w:color="000000" w:sz="4" w:space="0"/>
              <w:bottom w:val="single" w:color="000000" w:sz="4" w:space="0"/>
              <w:right w:val="single" w:color="000000" w:sz="4" w:space="0"/>
            </w:tcBorders>
            <w:vAlign w:val="center"/>
          </w:tcPr>
          <w:p>
            <w:pPr>
              <w:pStyle w:val="38"/>
              <w:keepNext w:val="0"/>
              <w:keepLines w:val="0"/>
              <w:pageBreakBefore w:val="0"/>
              <w:kinsoku/>
              <w:overflowPunct/>
              <w:topLinePunct w:val="0"/>
              <w:autoSpaceDE/>
              <w:autoSpaceDN/>
              <w:bidi w:val="0"/>
              <w:adjustRightInd w:val="0"/>
              <w:snapToGrid w:val="0"/>
              <w:ind w:left="480"/>
              <w:jc w:val="both"/>
              <w:rPr>
                <w:rFonts w:ascii="宋体" w:hAnsi="宋体"/>
                <w:sz w:val="24"/>
                <w:szCs w:val="24"/>
              </w:rPr>
            </w:pPr>
          </w:p>
        </w:tc>
        <w:tc>
          <w:tcPr>
            <w:tcW w:w="1300" w:type="dxa"/>
            <w:tcBorders>
              <w:top w:val="single" w:color="000000" w:sz="4" w:space="0"/>
              <w:left w:val="single" w:color="000000" w:sz="4" w:space="0"/>
              <w:bottom w:val="single" w:color="000000" w:sz="4" w:space="0"/>
              <w:right w:val="single" w:color="000000" w:sz="4" w:space="0"/>
            </w:tcBorders>
            <w:vAlign w:val="center"/>
          </w:tcPr>
          <w:p>
            <w:pPr>
              <w:pStyle w:val="38"/>
              <w:keepNext w:val="0"/>
              <w:keepLines w:val="0"/>
              <w:pageBreakBefore w:val="0"/>
              <w:kinsoku/>
              <w:overflowPunct/>
              <w:topLinePunct w:val="0"/>
              <w:autoSpaceDE/>
              <w:autoSpaceDN/>
              <w:bidi w:val="0"/>
              <w:adjustRightInd w:val="0"/>
              <w:snapToGrid w:val="0"/>
              <w:jc w:val="both"/>
              <w:rPr>
                <w:rFonts w:ascii="宋体" w:hAnsi="宋体"/>
                <w:sz w:val="24"/>
                <w:szCs w:val="24"/>
              </w:rPr>
            </w:pPr>
            <w:r>
              <w:rPr>
                <w:rFonts w:hint="eastAsia" w:ascii="宋体" w:hAnsi="宋体"/>
                <w:sz w:val="24"/>
                <w:szCs w:val="24"/>
              </w:rPr>
              <w:t>联系人</w:t>
            </w:r>
          </w:p>
        </w:tc>
        <w:tc>
          <w:tcPr>
            <w:tcW w:w="2104" w:type="dxa"/>
            <w:tcBorders>
              <w:top w:val="single" w:color="000000" w:sz="4" w:space="0"/>
              <w:left w:val="single" w:color="000000" w:sz="4" w:space="0"/>
              <w:bottom w:val="single" w:color="000000" w:sz="4" w:space="0"/>
              <w:right w:val="single" w:color="000000" w:sz="4" w:space="0"/>
            </w:tcBorders>
            <w:vAlign w:val="center"/>
          </w:tcPr>
          <w:p>
            <w:pPr>
              <w:pStyle w:val="38"/>
              <w:keepNext w:val="0"/>
              <w:keepLines w:val="0"/>
              <w:pageBreakBefore w:val="0"/>
              <w:kinsoku/>
              <w:overflowPunct/>
              <w:topLinePunct w:val="0"/>
              <w:autoSpaceDE/>
              <w:autoSpaceDN/>
              <w:bidi w:val="0"/>
              <w:adjustRightInd w:val="0"/>
              <w:snapToGrid w:val="0"/>
              <w:ind w:left="480"/>
              <w:jc w:val="both"/>
              <w:rPr>
                <w:rFonts w:ascii="宋体" w:hAnsi="宋体"/>
                <w:sz w:val="24"/>
                <w:szCs w:val="24"/>
              </w:rPr>
            </w:pPr>
          </w:p>
        </w:tc>
      </w:tr>
      <w:tr>
        <w:tblPrEx>
          <w:tblCellMar>
            <w:top w:w="0" w:type="dxa"/>
            <w:left w:w="108" w:type="dxa"/>
            <w:bottom w:w="0" w:type="dxa"/>
            <w:right w:w="108" w:type="dxa"/>
          </w:tblCellMar>
        </w:tblPrEx>
        <w:trPr>
          <w:trHeight w:val="628" w:hRule="atLeast"/>
        </w:trPr>
        <w:tc>
          <w:tcPr>
            <w:tcW w:w="2066" w:type="dxa"/>
            <w:gridSpan w:val="3"/>
            <w:tcBorders>
              <w:left w:val="single" w:color="000000" w:sz="4" w:space="0"/>
              <w:bottom w:val="single" w:color="000000" w:sz="4" w:space="0"/>
            </w:tcBorders>
            <w:vAlign w:val="center"/>
          </w:tcPr>
          <w:p>
            <w:pPr>
              <w:keepNext w:val="0"/>
              <w:keepLines w:val="0"/>
              <w:pageBreakBefore w:val="0"/>
              <w:kinsoku/>
              <w:overflowPunct/>
              <w:topLinePunct w:val="0"/>
              <w:autoSpaceDE/>
              <w:autoSpaceDN/>
              <w:bidi w:val="0"/>
              <w:adjustRightInd w:val="0"/>
              <w:snapToGrid w:val="0"/>
              <w:jc w:val="both"/>
              <w:rPr>
                <w:rFonts w:ascii="宋体" w:hAnsi="宋体" w:eastAsia="宋体"/>
                <w:sz w:val="24"/>
                <w:szCs w:val="24"/>
              </w:rPr>
            </w:pPr>
            <w:r>
              <w:rPr>
                <w:rFonts w:hint="eastAsia" w:ascii="宋体" w:hAnsi="宋体" w:eastAsia="宋体"/>
                <w:sz w:val="24"/>
                <w:szCs w:val="24"/>
              </w:rPr>
              <w:t>工 程 地 址</w:t>
            </w:r>
          </w:p>
        </w:tc>
        <w:tc>
          <w:tcPr>
            <w:tcW w:w="2937" w:type="dxa"/>
            <w:gridSpan w:val="5"/>
            <w:tcBorders>
              <w:left w:val="single" w:color="000000" w:sz="4" w:space="0"/>
              <w:bottom w:val="single" w:color="000000" w:sz="4" w:space="0"/>
              <w:right w:val="single" w:color="000000" w:sz="4" w:space="0"/>
            </w:tcBorders>
            <w:vAlign w:val="center"/>
          </w:tcPr>
          <w:p>
            <w:pPr>
              <w:pStyle w:val="39"/>
              <w:keepNext w:val="0"/>
              <w:keepLines w:val="0"/>
              <w:pageBreakBefore w:val="0"/>
              <w:kinsoku/>
              <w:overflowPunct/>
              <w:topLinePunct w:val="0"/>
              <w:autoSpaceDE/>
              <w:autoSpaceDN/>
              <w:bidi w:val="0"/>
              <w:adjustRightInd w:val="0"/>
              <w:snapToGrid w:val="0"/>
              <w:jc w:val="both"/>
              <w:rPr>
                <w:rFonts w:ascii="宋体" w:hAnsi="宋体"/>
                <w:sz w:val="24"/>
                <w:szCs w:val="24"/>
              </w:rPr>
            </w:pPr>
          </w:p>
        </w:tc>
        <w:tc>
          <w:tcPr>
            <w:tcW w:w="1300" w:type="dxa"/>
            <w:tcBorders>
              <w:left w:val="single" w:color="000000" w:sz="4" w:space="0"/>
              <w:bottom w:val="single" w:color="000000" w:sz="4" w:space="0"/>
              <w:right w:val="single" w:color="000000" w:sz="4" w:space="0"/>
            </w:tcBorders>
            <w:vAlign w:val="center"/>
          </w:tcPr>
          <w:p>
            <w:pPr>
              <w:pStyle w:val="39"/>
              <w:keepNext w:val="0"/>
              <w:keepLines w:val="0"/>
              <w:pageBreakBefore w:val="0"/>
              <w:kinsoku/>
              <w:overflowPunct/>
              <w:topLinePunct w:val="0"/>
              <w:autoSpaceDE/>
              <w:autoSpaceDN/>
              <w:bidi w:val="0"/>
              <w:adjustRightInd w:val="0"/>
              <w:snapToGrid w:val="0"/>
              <w:jc w:val="both"/>
              <w:rPr>
                <w:rFonts w:ascii="宋体" w:hAnsi="宋体"/>
                <w:sz w:val="24"/>
                <w:szCs w:val="24"/>
              </w:rPr>
            </w:pPr>
            <w:r>
              <w:rPr>
                <w:rFonts w:hint="eastAsia" w:ascii="宋体" w:hAnsi="宋体"/>
                <w:sz w:val="24"/>
                <w:szCs w:val="24"/>
              </w:rPr>
              <w:t>联系方式</w:t>
            </w:r>
          </w:p>
        </w:tc>
        <w:tc>
          <w:tcPr>
            <w:tcW w:w="2104" w:type="dxa"/>
            <w:tcBorders>
              <w:left w:val="single" w:color="000000" w:sz="4" w:space="0"/>
              <w:bottom w:val="single" w:color="000000" w:sz="4" w:space="0"/>
              <w:right w:val="single" w:color="000000" w:sz="4" w:space="0"/>
            </w:tcBorders>
            <w:vAlign w:val="center"/>
          </w:tcPr>
          <w:p>
            <w:pPr>
              <w:pStyle w:val="39"/>
              <w:keepNext w:val="0"/>
              <w:keepLines w:val="0"/>
              <w:pageBreakBefore w:val="0"/>
              <w:kinsoku/>
              <w:overflowPunct/>
              <w:topLinePunct w:val="0"/>
              <w:autoSpaceDE/>
              <w:autoSpaceDN/>
              <w:bidi w:val="0"/>
              <w:adjustRightInd w:val="0"/>
              <w:snapToGrid w:val="0"/>
              <w:jc w:val="both"/>
              <w:rPr>
                <w:rFonts w:ascii="宋体" w:hAnsi="宋体"/>
                <w:sz w:val="24"/>
                <w:szCs w:val="24"/>
              </w:rPr>
            </w:pPr>
          </w:p>
        </w:tc>
      </w:tr>
      <w:tr>
        <w:tblPrEx>
          <w:tblCellMar>
            <w:top w:w="0" w:type="dxa"/>
            <w:left w:w="108" w:type="dxa"/>
            <w:bottom w:w="0" w:type="dxa"/>
            <w:right w:w="108" w:type="dxa"/>
          </w:tblCellMar>
        </w:tblPrEx>
        <w:trPr>
          <w:trHeight w:val="579" w:hRule="atLeast"/>
        </w:trPr>
        <w:tc>
          <w:tcPr>
            <w:tcW w:w="2066" w:type="dxa"/>
            <w:gridSpan w:val="3"/>
            <w:tcBorders>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adjustRightInd w:val="0"/>
              <w:snapToGrid w:val="0"/>
              <w:jc w:val="both"/>
              <w:rPr>
                <w:rFonts w:ascii="宋体" w:hAnsi="宋体" w:eastAsia="宋体"/>
                <w:sz w:val="24"/>
                <w:szCs w:val="24"/>
              </w:rPr>
            </w:pPr>
            <w:r>
              <w:rPr>
                <w:rFonts w:hint="eastAsia" w:ascii="宋体" w:hAnsi="宋体" w:eastAsia="宋体"/>
                <w:sz w:val="24"/>
                <w:szCs w:val="24"/>
              </w:rPr>
              <w:t>占地</w:t>
            </w:r>
            <w:r>
              <w:rPr>
                <w:rFonts w:ascii="宋体" w:hAnsi="宋体" w:eastAsia="宋体"/>
                <w:sz w:val="24"/>
                <w:szCs w:val="24"/>
              </w:rPr>
              <w:t>面积(m</w:t>
            </w:r>
            <w:r>
              <w:rPr>
                <w:rFonts w:ascii="宋体" w:hAnsi="宋体" w:eastAsia="宋体"/>
                <w:sz w:val="24"/>
                <w:szCs w:val="24"/>
                <w:vertAlign w:val="superscript"/>
              </w:rPr>
              <w:t>2</w:t>
            </w:r>
            <w:r>
              <w:rPr>
                <w:rFonts w:ascii="宋体" w:hAnsi="宋体" w:eastAsia="宋体"/>
                <w:sz w:val="24"/>
                <w:szCs w:val="24"/>
              </w:rPr>
              <w:t xml:space="preserve">) </w:t>
            </w:r>
          </w:p>
        </w:tc>
        <w:tc>
          <w:tcPr>
            <w:tcW w:w="2136" w:type="dxa"/>
            <w:gridSpan w:val="2"/>
            <w:tcBorders>
              <w:left w:val="single" w:color="000000" w:sz="4" w:space="0"/>
              <w:bottom w:val="single" w:color="000000" w:sz="4" w:space="0"/>
              <w:right w:val="single" w:color="000000" w:sz="4" w:space="0"/>
            </w:tcBorders>
            <w:vAlign w:val="center"/>
          </w:tcPr>
          <w:p>
            <w:pPr>
              <w:pStyle w:val="39"/>
              <w:keepNext w:val="0"/>
              <w:keepLines w:val="0"/>
              <w:pageBreakBefore w:val="0"/>
              <w:kinsoku/>
              <w:overflowPunct/>
              <w:topLinePunct w:val="0"/>
              <w:autoSpaceDE/>
              <w:autoSpaceDN/>
              <w:bidi w:val="0"/>
              <w:adjustRightInd w:val="0"/>
              <w:snapToGrid w:val="0"/>
              <w:ind w:left="131" w:right="-2"/>
              <w:jc w:val="both"/>
              <w:rPr>
                <w:rFonts w:ascii="宋体" w:hAnsi="宋体"/>
                <w:sz w:val="24"/>
                <w:szCs w:val="24"/>
              </w:rPr>
            </w:pPr>
          </w:p>
        </w:tc>
        <w:tc>
          <w:tcPr>
            <w:tcW w:w="2101" w:type="dxa"/>
            <w:gridSpan w:val="4"/>
            <w:tcBorders>
              <w:left w:val="single" w:color="000000" w:sz="4" w:space="0"/>
              <w:bottom w:val="single" w:color="000000" w:sz="4" w:space="0"/>
              <w:right w:val="single" w:color="000000" w:sz="4" w:space="0"/>
            </w:tcBorders>
            <w:vAlign w:val="center"/>
          </w:tcPr>
          <w:p>
            <w:pPr>
              <w:pStyle w:val="39"/>
              <w:keepNext w:val="0"/>
              <w:keepLines w:val="0"/>
              <w:pageBreakBefore w:val="0"/>
              <w:kinsoku/>
              <w:overflowPunct/>
              <w:topLinePunct w:val="0"/>
              <w:autoSpaceDE/>
              <w:autoSpaceDN/>
              <w:bidi w:val="0"/>
              <w:adjustRightInd w:val="0"/>
              <w:snapToGrid w:val="0"/>
              <w:jc w:val="both"/>
              <w:rPr>
                <w:rFonts w:ascii="宋体" w:hAnsi="宋体"/>
                <w:sz w:val="24"/>
                <w:szCs w:val="24"/>
              </w:rPr>
            </w:pPr>
            <w:r>
              <w:rPr>
                <w:rFonts w:hint="eastAsia" w:ascii="宋体" w:hAnsi="宋体"/>
                <w:sz w:val="24"/>
                <w:szCs w:val="24"/>
              </w:rPr>
              <w:t>建筑面积</w:t>
            </w:r>
            <w:r>
              <w:rPr>
                <w:rFonts w:ascii="宋体" w:hAnsi="宋体"/>
                <w:sz w:val="24"/>
                <w:szCs w:val="24"/>
              </w:rPr>
              <w:t>(m</w:t>
            </w:r>
            <w:r>
              <w:rPr>
                <w:rFonts w:ascii="宋体" w:hAnsi="宋体"/>
                <w:sz w:val="24"/>
                <w:szCs w:val="24"/>
                <w:vertAlign w:val="superscript"/>
              </w:rPr>
              <w:t>2</w:t>
            </w:r>
            <w:r>
              <w:rPr>
                <w:rFonts w:ascii="宋体" w:hAnsi="宋体"/>
                <w:sz w:val="24"/>
                <w:szCs w:val="24"/>
              </w:rPr>
              <w:t>)</w:t>
            </w:r>
          </w:p>
        </w:tc>
        <w:tc>
          <w:tcPr>
            <w:tcW w:w="2104" w:type="dxa"/>
            <w:tcBorders>
              <w:left w:val="single" w:color="000000" w:sz="4" w:space="0"/>
              <w:bottom w:val="single" w:color="000000" w:sz="4" w:space="0"/>
              <w:right w:val="single" w:color="000000" w:sz="4" w:space="0"/>
            </w:tcBorders>
            <w:vAlign w:val="center"/>
          </w:tcPr>
          <w:p>
            <w:pPr>
              <w:pStyle w:val="39"/>
              <w:keepNext w:val="0"/>
              <w:keepLines w:val="0"/>
              <w:pageBreakBefore w:val="0"/>
              <w:kinsoku/>
              <w:overflowPunct/>
              <w:topLinePunct w:val="0"/>
              <w:autoSpaceDE/>
              <w:autoSpaceDN/>
              <w:bidi w:val="0"/>
              <w:adjustRightInd w:val="0"/>
              <w:snapToGrid w:val="0"/>
              <w:ind w:left="131" w:right="-2"/>
              <w:jc w:val="both"/>
              <w:rPr>
                <w:rFonts w:ascii="宋体" w:hAnsi="宋体"/>
                <w:sz w:val="24"/>
                <w:szCs w:val="24"/>
              </w:rPr>
            </w:pPr>
          </w:p>
        </w:tc>
      </w:tr>
      <w:tr>
        <w:tblPrEx>
          <w:tblCellMar>
            <w:top w:w="0" w:type="dxa"/>
            <w:left w:w="108" w:type="dxa"/>
            <w:bottom w:w="0" w:type="dxa"/>
            <w:right w:w="108" w:type="dxa"/>
          </w:tblCellMar>
        </w:tblPrEx>
        <w:trPr>
          <w:trHeight w:val="936" w:hRule="atLeast"/>
        </w:trPr>
        <w:tc>
          <w:tcPr>
            <w:tcW w:w="2066" w:type="dxa"/>
            <w:gridSpan w:val="3"/>
            <w:tcBorders>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adjustRightInd w:val="0"/>
              <w:snapToGrid w:val="0"/>
              <w:jc w:val="both"/>
              <w:rPr>
                <w:rFonts w:ascii="宋体" w:hAnsi="宋体" w:eastAsia="宋体"/>
                <w:sz w:val="24"/>
                <w:szCs w:val="24"/>
              </w:rPr>
            </w:pPr>
            <w:r>
              <w:rPr>
                <w:rFonts w:hint="eastAsia" w:ascii="宋体" w:hAnsi="宋体" w:eastAsia="宋体"/>
                <w:sz w:val="24"/>
                <w:szCs w:val="24"/>
              </w:rPr>
              <w:t>通信机房（接入点）面积</w:t>
            </w:r>
            <w:r>
              <w:rPr>
                <w:rFonts w:ascii="宋体" w:hAnsi="宋体" w:eastAsia="宋体"/>
                <w:sz w:val="24"/>
                <w:szCs w:val="24"/>
              </w:rPr>
              <w:t>(m</w:t>
            </w:r>
            <w:r>
              <w:rPr>
                <w:rFonts w:ascii="宋体" w:hAnsi="宋体" w:eastAsia="宋体"/>
                <w:sz w:val="24"/>
                <w:szCs w:val="24"/>
                <w:vertAlign w:val="superscript"/>
              </w:rPr>
              <w:t>2</w:t>
            </w:r>
            <w:r>
              <w:rPr>
                <w:rFonts w:ascii="宋体" w:hAnsi="宋体" w:eastAsia="宋体"/>
                <w:sz w:val="24"/>
                <w:szCs w:val="24"/>
              </w:rPr>
              <w:t>)</w:t>
            </w:r>
          </w:p>
        </w:tc>
        <w:tc>
          <w:tcPr>
            <w:tcW w:w="2136" w:type="dxa"/>
            <w:gridSpan w:val="2"/>
            <w:tcBorders>
              <w:left w:val="single" w:color="000000" w:sz="4" w:space="0"/>
              <w:bottom w:val="single" w:color="000000" w:sz="4" w:space="0"/>
              <w:right w:val="single" w:color="000000" w:sz="4" w:space="0"/>
            </w:tcBorders>
            <w:vAlign w:val="center"/>
          </w:tcPr>
          <w:p>
            <w:pPr>
              <w:pStyle w:val="39"/>
              <w:keepNext w:val="0"/>
              <w:keepLines w:val="0"/>
              <w:pageBreakBefore w:val="0"/>
              <w:kinsoku/>
              <w:overflowPunct/>
              <w:topLinePunct w:val="0"/>
              <w:autoSpaceDE/>
              <w:autoSpaceDN/>
              <w:bidi w:val="0"/>
              <w:adjustRightInd w:val="0"/>
              <w:snapToGrid w:val="0"/>
              <w:jc w:val="both"/>
              <w:rPr>
                <w:rFonts w:ascii="宋体" w:hAnsi="宋体"/>
                <w:sz w:val="24"/>
                <w:szCs w:val="24"/>
              </w:rPr>
            </w:pPr>
          </w:p>
        </w:tc>
        <w:tc>
          <w:tcPr>
            <w:tcW w:w="2101" w:type="dxa"/>
            <w:gridSpan w:val="4"/>
            <w:tcBorders>
              <w:left w:val="single" w:color="000000" w:sz="4" w:space="0"/>
              <w:bottom w:val="single" w:color="000000" w:sz="4" w:space="0"/>
              <w:right w:val="single" w:color="000000" w:sz="4" w:space="0"/>
            </w:tcBorders>
            <w:vAlign w:val="center"/>
          </w:tcPr>
          <w:p>
            <w:pPr>
              <w:pStyle w:val="39"/>
              <w:keepNext w:val="0"/>
              <w:keepLines w:val="0"/>
              <w:pageBreakBefore w:val="0"/>
              <w:kinsoku/>
              <w:overflowPunct/>
              <w:topLinePunct w:val="0"/>
              <w:autoSpaceDE/>
              <w:autoSpaceDN/>
              <w:bidi w:val="0"/>
              <w:adjustRightInd w:val="0"/>
              <w:snapToGrid w:val="0"/>
              <w:ind w:left="131" w:right="-2"/>
              <w:jc w:val="both"/>
              <w:rPr>
                <w:rFonts w:ascii="宋体" w:hAnsi="宋体"/>
                <w:sz w:val="24"/>
                <w:szCs w:val="24"/>
              </w:rPr>
            </w:pPr>
            <w:r>
              <w:rPr>
                <w:rFonts w:hint="eastAsia" w:ascii="宋体" w:hAnsi="宋体"/>
                <w:sz w:val="24"/>
                <w:szCs w:val="24"/>
              </w:rPr>
              <w:t>项目类型</w:t>
            </w:r>
          </w:p>
          <w:p>
            <w:pPr>
              <w:pStyle w:val="39"/>
              <w:keepNext w:val="0"/>
              <w:keepLines w:val="0"/>
              <w:pageBreakBefore w:val="0"/>
              <w:kinsoku/>
              <w:overflowPunct/>
              <w:topLinePunct w:val="0"/>
              <w:autoSpaceDE/>
              <w:autoSpaceDN/>
              <w:bidi w:val="0"/>
              <w:adjustRightInd w:val="0"/>
              <w:snapToGrid w:val="0"/>
              <w:jc w:val="both"/>
              <w:rPr>
                <w:rFonts w:ascii="宋体" w:hAnsi="宋体"/>
                <w:sz w:val="24"/>
                <w:szCs w:val="24"/>
              </w:rPr>
            </w:pPr>
            <w:r>
              <w:rPr>
                <w:rFonts w:hint="eastAsia" w:ascii="宋体" w:hAnsi="宋体"/>
                <w:sz w:val="24"/>
                <w:szCs w:val="24"/>
              </w:rPr>
              <w:t>（住宅、非住宅）</w:t>
            </w:r>
          </w:p>
        </w:tc>
        <w:tc>
          <w:tcPr>
            <w:tcW w:w="2104" w:type="dxa"/>
            <w:tcBorders>
              <w:left w:val="single" w:color="000000" w:sz="4" w:space="0"/>
              <w:bottom w:val="single" w:color="000000" w:sz="4" w:space="0"/>
              <w:right w:val="single" w:color="000000" w:sz="4" w:space="0"/>
            </w:tcBorders>
            <w:vAlign w:val="center"/>
          </w:tcPr>
          <w:p>
            <w:pPr>
              <w:pStyle w:val="39"/>
              <w:keepNext w:val="0"/>
              <w:keepLines w:val="0"/>
              <w:pageBreakBefore w:val="0"/>
              <w:kinsoku/>
              <w:overflowPunct/>
              <w:topLinePunct w:val="0"/>
              <w:autoSpaceDE/>
              <w:autoSpaceDN/>
              <w:bidi w:val="0"/>
              <w:adjustRightInd w:val="0"/>
              <w:snapToGrid w:val="0"/>
              <w:jc w:val="both"/>
              <w:rPr>
                <w:rFonts w:ascii="宋体" w:hAnsi="宋体"/>
                <w:sz w:val="24"/>
                <w:szCs w:val="24"/>
              </w:rPr>
            </w:pPr>
          </w:p>
        </w:tc>
      </w:tr>
      <w:tr>
        <w:tblPrEx>
          <w:tblCellMar>
            <w:top w:w="0" w:type="dxa"/>
            <w:left w:w="108" w:type="dxa"/>
            <w:bottom w:w="0" w:type="dxa"/>
            <w:right w:w="108" w:type="dxa"/>
          </w:tblCellMar>
        </w:tblPrEx>
        <w:trPr>
          <w:trHeight w:val="936" w:hRule="atLeast"/>
        </w:trPr>
        <w:tc>
          <w:tcPr>
            <w:tcW w:w="6303" w:type="dxa"/>
            <w:gridSpan w:val="9"/>
            <w:tcBorders>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adjustRightInd w:val="0"/>
              <w:snapToGrid w:val="0"/>
              <w:jc w:val="both"/>
              <w:rPr>
                <w:rFonts w:ascii="宋体" w:hAnsi="宋体" w:eastAsia="宋体"/>
                <w:sz w:val="24"/>
                <w:szCs w:val="24"/>
              </w:rPr>
            </w:pPr>
            <w:r>
              <w:rPr>
                <w:rFonts w:hint="eastAsia" w:ascii="宋体" w:hAnsi="宋体" w:eastAsia="宋体"/>
                <w:sz w:val="24"/>
                <w:szCs w:val="24"/>
              </w:rPr>
              <w:t>是否已满足公共通信光纤接入</w:t>
            </w:r>
          </w:p>
          <w:p>
            <w:pPr>
              <w:pStyle w:val="39"/>
              <w:keepNext w:val="0"/>
              <w:keepLines w:val="0"/>
              <w:pageBreakBefore w:val="0"/>
              <w:kinsoku/>
              <w:overflowPunct/>
              <w:topLinePunct w:val="0"/>
              <w:autoSpaceDE/>
              <w:autoSpaceDN/>
              <w:bidi w:val="0"/>
              <w:adjustRightInd w:val="0"/>
              <w:snapToGrid w:val="0"/>
              <w:jc w:val="both"/>
              <w:rPr>
                <w:rFonts w:ascii="宋体" w:hAnsi="宋体"/>
                <w:sz w:val="24"/>
                <w:szCs w:val="24"/>
              </w:rPr>
            </w:pPr>
            <w:r>
              <w:rPr>
                <w:rFonts w:hint="eastAsia" w:ascii="宋体" w:hAnsi="宋体"/>
                <w:sz w:val="24"/>
                <w:szCs w:val="24"/>
              </w:rPr>
              <w:t>（除单一用户项目外须满足电信、联通、移动同时接入）</w:t>
            </w:r>
          </w:p>
        </w:tc>
        <w:tc>
          <w:tcPr>
            <w:tcW w:w="2104" w:type="dxa"/>
            <w:tcBorders>
              <w:left w:val="single" w:color="000000" w:sz="4" w:space="0"/>
              <w:bottom w:val="single" w:color="000000" w:sz="4" w:space="0"/>
              <w:right w:val="single" w:color="000000" w:sz="4" w:space="0"/>
            </w:tcBorders>
            <w:vAlign w:val="center"/>
          </w:tcPr>
          <w:p>
            <w:pPr>
              <w:pStyle w:val="39"/>
              <w:keepNext w:val="0"/>
              <w:keepLines w:val="0"/>
              <w:pageBreakBefore w:val="0"/>
              <w:kinsoku/>
              <w:overflowPunct/>
              <w:topLinePunct w:val="0"/>
              <w:autoSpaceDE/>
              <w:autoSpaceDN/>
              <w:bidi w:val="0"/>
              <w:adjustRightInd w:val="0"/>
              <w:snapToGrid w:val="0"/>
              <w:jc w:val="both"/>
              <w:rPr>
                <w:rFonts w:ascii="宋体" w:hAnsi="宋体"/>
                <w:sz w:val="24"/>
                <w:szCs w:val="24"/>
              </w:rPr>
            </w:pPr>
          </w:p>
        </w:tc>
      </w:tr>
      <w:tr>
        <w:tblPrEx>
          <w:tblCellMar>
            <w:top w:w="0" w:type="dxa"/>
            <w:left w:w="108" w:type="dxa"/>
            <w:bottom w:w="0" w:type="dxa"/>
            <w:right w:w="108" w:type="dxa"/>
          </w:tblCellMar>
        </w:tblPrEx>
        <w:trPr>
          <w:trHeight w:val="936" w:hRule="atLeast"/>
        </w:trPr>
        <w:tc>
          <w:tcPr>
            <w:tcW w:w="6303" w:type="dxa"/>
            <w:gridSpan w:val="9"/>
            <w:tcBorders>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adjustRightInd w:val="0"/>
              <w:snapToGrid w:val="0"/>
              <w:jc w:val="both"/>
              <w:rPr>
                <w:rFonts w:ascii="宋体" w:hAnsi="宋体" w:eastAsia="宋体"/>
                <w:sz w:val="24"/>
                <w:szCs w:val="24"/>
              </w:rPr>
            </w:pPr>
            <w:r>
              <w:rPr>
                <w:rFonts w:hint="eastAsia" w:ascii="宋体" w:hAnsi="宋体" w:eastAsia="宋体"/>
                <w:sz w:val="24"/>
                <w:szCs w:val="24"/>
              </w:rPr>
              <w:t>是否已满足公共通信无线覆盖</w:t>
            </w:r>
          </w:p>
          <w:p>
            <w:pPr>
              <w:pStyle w:val="39"/>
              <w:keepNext w:val="0"/>
              <w:keepLines w:val="0"/>
              <w:pageBreakBefore w:val="0"/>
              <w:kinsoku/>
              <w:overflowPunct/>
              <w:topLinePunct w:val="0"/>
              <w:autoSpaceDE/>
              <w:autoSpaceDN/>
              <w:bidi w:val="0"/>
              <w:adjustRightInd w:val="0"/>
              <w:snapToGrid w:val="0"/>
              <w:jc w:val="both"/>
              <w:rPr>
                <w:rFonts w:ascii="宋体" w:hAnsi="宋体"/>
                <w:sz w:val="24"/>
                <w:szCs w:val="24"/>
              </w:rPr>
            </w:pPr>
            <w:r>
              <w:rPr>
                <w:rFonts w:hint="eastAsia" w:ascii="宋体" w:hAnsi="宋体"/>
                <w:sz w:val="24"/>
                <w:szCs w:val="24"/>
              </w:rPr>
              <w:t>（须同时满足电信、联通、移动无线覆盖）</w:t>
            </w:r>
          </w:p>
        </w:tc>
        <w:tc>
          <w:tcPr>
            <w:tcW w:w="2104" w:type="dxa"/>
            <w:tcBorders>
              <w:left w:val="single" w:color="000000" w:sz="4" w:space="0"/>
              <w:bottom w:val="single" w:color="000000" w:sz="4" w:space="0"/>
              <w:right w:val="single" w:color="000000" w:sz="4" w:space="0"/>
            </w:tcBorders>
            <w:vAlign w:val="center"/>
          </w:tcPr>
          <w:p>
            <w:pPr>
              <w:pStyle w:val="39"/>
              <w:keepNext w:val="0"/>
              <w:keepLines w:val="0"/>
              <w:pageBreakBefore w:val="0"/>
              <w:kinsoku/>
              <w:overflowPunct/>
              <w:topLinePunct w:val="0"/>
              <w:autoSpaceDE/>
              <w:autoSpaceDN/>
              <w:bidi w:val="0"/>
              <w:adjustRightInd w:val="0"/>
              <w:snapToGrid w:val="0"/>
              <w:jc w:val="both"/>
              <w:rPr>
                <w:rFonts w:ascii="宋体" w:hAnsi="宋体"/>
                <w:sz w:val="24"/>
                <w:szCs w:val="24"/>
              </w:rPr>
            </w:pPr>
          </w:p>
        </w:tc>
      </w:tr>
      <w:tr>
        <w:tblPrEx>
          <w:tblCellMar>
            <w:top w:w="0" w:type="dxa"/>
            <w:left w:w="108" w:type="dxa"/>
            <w:bottom w:w="0" w:type="dxa"/>
            <w:right w:w="108" w:type="dxa"/>
          </w:tblCellMar>
        </w:tblPrEx>
        <w:trPr>
          <w:trHeight w:val="579" w:hRule="atLeast"/>
        </w:trPr>
        <w:tc>
          <w:tcPr>
            <w:tcW w:w="1391" w:type="dxa"/>
            <w:gridSpan w:val="2"/>
            <w:tcBorders>
              <w:left w:val="single" w:color="000000" w:sz="4" w:space="0"/>
              <w:bottom w:val="single" w:color="000000" w:sz="4" w:space="0"/>
            </w:tcBorders>
            <w:vAlign w:val="center"/>
          </w:tcPr>
          <w:p>
            <w:pPr>
              <w:keepNext w:val="0"/>
              <w:keepLines w:val="0"/>
              <w:pageBreakBefore w:val="0"/>
              <w:kinsoku/>
              <w:overflowPunct/>
              <w:topLinePunct w:val="0"/>
              <w:autoSpaceDE/>
              <w:autoSpaceDN/>
              <w:bidi w:val="0"/>
              <w:adjustRightInd w:val="0"/>
              <w:snapToGrid w:val="0"/>
              <w:jc w:val="both"/>
              <w:rPr>
                <w:rFonts w:ascii="宋体" w:hAnsi="宋体" w:eastAsia="宋体"/>
                <w:sz w:val="24"/>
                <w:szCs w:val="24"/>
              </w:rPr>
            </w:pPr>
          </w:p>
        </w:tc>
        <w:tc>
          <w:tcPr>
            <w:tcW w:w="3362" w:type="dxa"/>
            <w:gridSpan w:val="5"/>
            <w:tcBorders>
              <w:left w:val="single" w:color="000000" w:sz="4" w:space="0"/>
              <w:bottom w:val="single" w:color="000000" w:sz="4" w:space="0"/>
            </w:tcBorders>
            <w:vAlign w:val="center"/>
          </w:tcPr>
          <w:p>
            <w:pPr>
              <w:keepNext w:val="0"/>
              <w:keepLines w:val="0"/>
              <w:pageBreakBefore w:val="0"/>
              <w:kinsoku/>
              <w:overflowPunct/>
              <w:topLinePunct w:val="0"/>
              <w:autoSpaceDE/>
              <w:autoSpaceDN/>
              <w:bidi w:val="0"/>
              <w:adjustRightInd w:val="0"/>
              <w:snapToGrid w:val="0"/>
              <w:jc w:val="both"/>
              <w:rPr>
                <w:rFonts w:ascii="宋体" w:hAnsi="宋体" w:eastAsia="宋体"/>
                <w:sz w:val="24"/>
                <w:szCs w:val="24"/>
              </w:rPr>
            </w:pPr>
            <w:r>
              <w:rPr>
                <w:rFonts w:hint="eastAsia" w:ascii="宋体" w:hAnsi="宋体" w:eastAsia="宋体"/>
                <w:sz w:val="24"/>
                <w:szCs w:val="24"/>
              </w:rPr>
              <w:t>单位名称</w:t>
            </w:r>
          </w:p>
        </w:tc>
        <w:tc>
          <w:tcPr>
            <w:tcW w:w="1550" w:type="dxa"/>
            <w:gridSpan w:val="2"/>
            <w:tcBorders>
              <w:left w:val="single" w:color="000000" w:sz="4" w:space="0"/>
              <w:bottom w:val="single" w:color="000000" w:sz="4" w:space="0"/>
            </w:tcBorders>
            <w:vAlign w:val="center"/>
          </w:tcPr>
          <w:p>
            <w:pPr>
              <w:keepNext w:val="0"/>
              <w:keepLines w:val="0"/>
              <w:pageBreakBefore w:val="0"/>
              <w:kinsoku/>
              <w:overflowPunct/>
              <w:topLinePunct w:val="0"/>
              <w:autoSpaceDE/>
              <w:autoSpaceDN/>
              <w:bidi w:val="0"/>
              <w:adjustRightInd w:val="0"/>
              <w:snapToGrid w:val="0"/>
              <w:jc w:val="both"/>
              <w:rPr>
                <w:rFonts w:ascii="宋体" w:hAnsi="宋体" w:eastAsia="宋体"/>
                <w:sz w:val="24"/>
                <w:szCs w:val="24"/>
              </w:rPr>
            </w:pPr>
            <w:r>
              <w:rPr>
                <w:rFonts w:hint="eastAsia" w:ascii="宋体" w:hAnsi="宋体" w:eastAsia="宋体"/>
                <w:sz w:val="24"/>
                <w:szCs w:val="24"/>
              </w:rPr>
              <w:t>联系人</w:t>
            </w:r>
          </w:p>
        </w:tc>
        <w:tc>
          <w:tcPr>
            <w:tcW w:w="2104" w:type="dxa"/>
            <w:tcBorders>
              <w:left w:val="single" w:color="000000" w:sz="4" w:space="0"/>
              <w:bottom w:val="single" w:color="000000" w:sz="4" w:space="0"/>
              <w:right w:val="single" w:color="000000" w:sz="4" w:space="0"/>
            </w:tcBorders>
            <w:vAlign w:val="center"/>
          </w:tcPr>
          <w:p>
            <w:pPr>
              <w:pStyle w:val="39"/>
              <w:keepNext w:val="0"/>
              <w:keepLines w:val="0"/>
              <w:pageBreakBefore w:val="0"/>
              <w:kinsoku/>
              <w:overflowPunct/>
              <w:topLinePunct w:val="0"/>
              <w:autoSpaceDE/>
              <w:autoSpaceDN/>
              <w:bidi w:val="0"/>
              <w:adjustRightInd w:val="0"/>
              <w:snapToGrid w:val="0"/>
              <w:jc w:val="both"/>
              <w:rPr>
                <w:rFonts w:ascii="宋体" w:hAnsi="宋体"/>
                <w:sz w:val="24"/>
                <w:szCs w:val="24"/>
              </w:rPr>
            </w:pPr>
            <w:r>
              <w:rPr>
                <w:rFonts w:hint="eastAsia" w:ascii="宋体" w:hAnsi="宋体"/>
                <w:sz w:val="24"/>
                <w:szCs w:val="24"/>
              </w:rPr>
              <w:t>联系方式</w:t>
            </w:r>
          </w:p>
        </w:tc>
      </w:tr>
      <w:tr>
        <w:tblPrEx>
          <w:tblCellMar>
            <w:top w:w="0" w:type="dxa"/>
            <w:left w:w="108" w:type="dxa"/>
            <w:bottom w:w="0" w:type="dxa"/>
            <w:right w:w="108" w:type="dxa"/>
          </w:tblCellMar>
        </w:tblPrEx>
        <w:trPr>
          <w:trHeight w:val="504" w:hRule="atLeast"/>
        </w:trPr>
        <w:tc>
          <w:tcPr>
            <w:tcW w:w="1391" w:type="dxa"/>
            <w:gridSpan w:val="2"/>
            <w:tcBorders>
              <w:left w:val="single" w:color="000000" w:sz="4" w:space="0"/>
              <w:bottom w:val="single" w:color="000000" w:sz="4" w:space="0"/>
            </w:tcBorders>
            <w:vAlign w:val="center"/>
          </w:tcPr>
          <w:p>
            <w:pPr>
              <w:keepNext w:val="0"/>
              <w:keepLines w:val="0"/>
              <w:pageBreakBefore w:val="0"/>
              <w:kinsoku/>
              <w:overflowPunct/>
              <w:topLinePunct w:val="0"/>
              <w:autoSpaceDE/>
              <w:autoSpaceDN/>
              <w:bidi w:val="0"/>
              <w:adjustRightInd w:val="0"/>
              <w:snapToGrid w:val="0"/>
              <w:jc w:val="both"/>
              <w:rPr>
                <w:rFonts w:ascii="宋体" w:hAnsi="宋体" w:eastAsia="宋体"/>
                <w:sz w:val="24"/>
                <w:szCs w:val="24"/>
              </w:rPr>
            </w:pPr>
            <w:r>
              <w:rPr>
                <w:rFonts w:hint="eastAsia" w:ascii="宋体" w:hAnsi="宋体" w:eastAsia="宋体"/>
                <w:sz w:val="24"/>
                <w:szCs w:val="24"/>
              </w:rPr>
              <w:t>物业公司</w:t>
            </w:r>
          </w:p>
        </w:tc>
        <w:tc>
          <w:tcPr>
            <w:tcW w:w="3362" w:type="dxa"/>
            <w:gridSpan w:val="5"/>
            <w:tcBorders>
              <w:left w:val="single" w:color="000000" w:sz="4" w:space="0"/>
              <w:bottom w:val="single" w:color="000000" w:sz="4" w:space="0"/>
            </w:tcBorders>
            <w:vAlign w:val="center"/>
          </w:tcPr>
          <w:p>
            <w:pPr>
              <w:keepNext w:val="0"/>
              <w:keepLines w:val="0"/>
              <w:pageBreakBefore w:val="0"/>
              <w:kinsoku/>
              <w:overflowPunct/>
              <w:topLinePunct w:val="0"/>
              <w:autoSpaceDE/>
              <w:autoSpaceDN/>
              <w:bidi w:val="0"/>
              <w:adjustRightInd w:val="0"/>
              <w:snapToGrid w:val="0"/>
              <w:jc w:val="both"/>
              <w:rPr>
                <w:rFonts w:ascii="宋体" w:hAnsi="宋体" w:eastAsia="宋体"/>
                <w:sz w:val="24"/>
                <w:szCs w:val="24"/>
              </w:rPr>
            </w:pPr>
          </w:p>
        </w:tc>
        <w:tc>
          <w:tcPr>
            <w:tcW w:w="1550" w:type="dxa"/>
            <w:gridSpan w:val="2"/>
            <w:tcBorders>
              <w:left w:val="single" w:color="000000" w:sz="4" w:space="0"/>
              <w:bottom w:val="single" w:color="000000" w:sz="4" w:space="0"/>
            </w:tcBorders>
            <w:vAlign w:val="center"/>
          </w:tcPr>
          <w:p>
            <w:pPr>
              <w:keepNext w:val="0"/>
              <w:keepLines w:val="0"/>
              <w:pageBreakBefore w:val="0"/>
              <w:kinsoku/>
              <w:overflowPunct/>
              <w:topLinePunct w:val="0"/>
              <w:autoSpaceDE/>
              <w:autoSpaceDN/>
              <w:bidi w:val="0"/>
              <w:adjustRightInd w:val="0"/>
              <w:snapToGrid w:val="0"/>
              <w:jc w:val="both"/>
              <w:rPr>
                <w:rFonts w:ascii="宋体" w:hAnsi="宋体" w:eastAsia="宋体"/>
                <w:sz w:val="24"/>
                <w:szCs w:val="24"/>
              </w:rPr>
            </w:pPr>
          </w:p>
        </w:tc>
        <w:tc>
          <w:tcPr>
            <w:tcW w:w="2104" w:type="dxa"/>
            <w:tcBorders>
              <w:left w:val="single" w:color="000000" w:sz="4" w:space="0"/>
              <w:bottom w:val="single" w:color="000000" w:sz="4" w:space="0"/>
              <w:right w:val="single" w:color="000000" w:sz="4" w:space="0"/>
            </w:tcBorders>
            <w:vAlign w:val="center"/>
          </w:tcPr>
          <w:p>
            <w:pPr>
              <w:pStyle w:val="39"/>
              <w:keepNext w:val="0"/>
              <w:keepLines w:val="0"/>
              <w:pageBreakBefore w:val="0"/>
              <w:kinsoku/>
              <w:overflowPunct/>
              <w:topLinePunct w:val="0"/>
              <w:autoSpaceDE/>
              <w:autoSpaceDN/>
              <w:bidi w:val="0"/>
              <w:adjustRightInd w:val="0"/>
              <w:snapToGrid w:val="0"/>
              <w:jc w:val="both"/>
              <w:rPr>
                <w:rFonts w:ascii="宋体" w:hAnsi="宋体"/>
                <w:sz w:val="24"/>
                <w:szCs w:val="24"/>
              </w:rPr>
            </w:pPr>
          </w:p>
        </w:tc>
      </w:tr>
      <w:tr>
        <w:tblPrEx>
          <w:tblCellMar>
            <w:top w:w="0" w:type="dxa"/>
            <w:left w:w="108" w:type="dxa"/>
            <w:bottom w:w="0" w:type="dxa"/>
            <w:right w:w="108" w:type="dxa"/>
          </w:tblCellMar>
        </w:tblPrEx>
        <w:trPr>
          <w:trHeight w:val="579" w:hRule="atLeast"/>
        </w:trPr>
        <w:tc>
          <w:tcPr>
            <w:tcW w:w="1391" w:type="dxa"/>
            <w:gridSpan w:val="2"/>
            <w:tcBorders>
              <w:left w:val="single" w:color="000000" w:sz="4" w:space="0"/>
              <w:bottom w:val="single" w:color="000000" w:sz="4" w:space="0"/>
            </w:tcBorders>
            <w:vAlign w:val="center"/>
          </w:tcPr>
          <w:p>
            <w:pPr>
              <w:keepNext w:val="0"/>
              <w:keepLines w:val="0"/>
              <w:pageBreakBefore w:val="0"/>
              <w:kinsoku/>
              <w:overflowPunct/>
              <w:topLinePunct w:val="0"/>
              <w:autoSpaceDE/>
              <w:autoSpaceDN/>
              <w:bidi w:val="0"/>
              <w:adjustRightInd w:val="0"/>
              <w:snapToGrid w:val="0"/>
              <w:jc w:val="both"/>
              <w:rPr>
                <w:rFonts w:ascii="宋体" w:hAnsi="宋体" w:eastAsia="宋体"/>
                <w:sz w:val="24"/>
                <w:szCs w:val="24"/>
              </w:rPr>
            </w:pPr>
            <w:r>
              <w:rPr>
                <w:rFonts w:ascii="宋体" w:hAnsi="宋体" w:eastAsia="宋体"/>
                <w:sz w:val="24"/>
                <w:szCs w:val="24"/>
              </w:rPr>
              <w:t>设计单位</w:t>
            </w:r>
          </w:p>
        </w:tc>
        <w:tc>
          <w:tcPr>
            <w:tcW w:w="3362" w:type="dxa"/>
            <w:gridSpan w:val="5"/>
            <w:tcBorders>
              <w:left w:val="single" w:color="000000" w:sz="4" w:space="0"/>
              <w:bottom w:val="single" w:color="000000" w:sz="4" w:space="0"/>
            </w:tcBorders>
            <w:vAlign w:val="center"/>
          </w:tcPr>
          <w:p>
            <w:pPr>
              <w:keepNext w:val="0"/>
              <w:keepLines w:val="0"/>
              <w:pageBreakBefore w:val="0"/>
              <w:kinsoku/>
              <w:overflowPunct/>
              <w:topLinePunct w:val="0"/>
              <w:autoSpaceDE/>
              <w:autoSpaceDN/>
              <w:bidi w:val="0"/>
              <w:adjustRightInd w:val="0"/>
              <w:snapToGrid w:val="0"/>
              <w:jc w:val="both"/>
              <w:rPr>
                <w:rFonts w:ascii="宋体" w:hAnsi="宋体" w:eastAsia="宋体"/>
                <w:sz w:val="24"/>
                <w:szCs w:val="24"/>
              </w:rPr>
            </w:pPr>
          </w:p>
        </w:tc>
        <w:tc>
          <w:tcPr>
            <w:tcW w:w="1550" w:type="dxa"/>
            <w:gridSpan w:val="2"/>
            <w:tcBorders>
              <w:left w:val="single" w:color="000000" w:sz="4" w:space="0"/>
              <w:bottom w:val="single" w:color="000000" w:sz="4" w:space="0"/>
            </w:tcBorders>
            <w:vAlign w:val="center"/>
          </w:tcPr>
          <w:p>
            <w:pPr>
              <w:keepNext w:val="0"/>
              <w:keepLines w:val="0"/>
              <w:pageBreakBefore w:val="0"/>
              <w:kinsoku/>
              <w:overflowPunct/>
              <w:topLinePunct w:val="0"/>
              <w:autoSpaceDE/>
              <w:autoSpaceDN/>
              <w:bidi w:val="0"/>
              <w:adjustRightInd w:val="0"/>
              <w:snapToGrid w:val="0"/>
              <w:jc w:val="both"/>
              <w:rPr>
                <w:rFonts w:ascii="宋体" w:hAnsi="宋体" w:eastAsia="宋体"/>
                <w:sz w:val="24"/>
                <w:szCs w:val="24"/>
              </w:rPr>
            </w:pPr>
          </w:p>
        </w:tc>
        <w:tc>
          <w:tcPr>
            <w:tcW w:w="2104" w:type="dxa"/>
            <w:tcBorders>
              <w:left w:val="single" w:color="000000" w:sz="4" w:space="0"/>
              <w:bottom w:val="single" w:color="000000" w:sz="4" w:space="0"/>
              <w:right w:val="single" w:color="000000" w:sz="4" w:space="0"/>
            </w:tcBorders>
            <w:vAlign w:val="center"/>
          </w:tcPr>
          <w:p>
            <w:pPr>
              <w:pStyle w:val="39"/>
              <w:keepNext w:val="0"/>
              <w:keepLines w:val="0"/>
              <w:pageBreakBefore w:val="0"/>
              <w:kinsoku/>
              <w:overflowPunct/>
              <w:topLinePunct w:val="0"/>
              <w:autoSpaceDE/>
              <w:autoSpaceDN/>
              <w:bidi w:val="0"/>
              <w:adjustRightInd w:val="0"/>
              <w:snapToGrid w:val="0"/>
              <w:jc w:val="both"/>
              <w:rPr>
                <w:rFonts w:ascii="宋体" w:hAnsi="宋体"/>
                <w:sz w:val="24"/>
                <w:szCs w:val="24"/>
              </w:rPr>
            </w:pPr>
          </w:p>
        </w:tc>
      </w:tr>
      <w:tr>
        <w:tblPrEx>
          <w:tblCellMar>
            <w:top w:w="0" w:type="dxa"/>
            <w:left w:w="108" w:type="dxa"/>
            <w:bottom w:w="0" w:type="dxa"/>
            <w:right w:w="108" w:type="dxa"/>
          </w:tblCellMar>
        </w:tblPrEx>
        <w:trPr>
          <w:trHeight w:val="579" w:hRule="atLeast"/>
        </w:trPr>
        <w:tc>
          <w:tcPr>
            <w:tcW w:w="1391" w:type="dxa"/>
            <w:gridSpan w:val="2"/>
            <w:tcBorders>
              <w:left w:val="single" w:color="000000" w:sz="4" w:space="0"/>
              <w:bottom w:val="single" w:color="000000" w:sz="4" w:space="0"/>
            </w:tcBorders>
            <w:vAlign w:val="center"/>
          </w:tcPr>
          <w:p>
            <w:pPr>
              <w:keepNext w:val="0"/>
              <w:keepLines w:val="0"/>
              <w:pageBreakBefore w:val="0"/>
              <w:kinsoku/>
              <w:overflowPunct/>
              <w:topLinePunct w:val="0"/>
              <w:autoSpaceDE/>
              <w:autoSpaceDN/>
              <w:bidi w:val="0"/>
              <w:adjustRightInd w:val="0"/>
              <w:snapToGrid w:val="0"/>
              <w:jc w:val="both"/>
              <w:rPr>
                <w:rFonts w:ascii="宋体" w:hAnsi="宋体" w:eastAsia="宋体"/>
                <w:sz w:val="24"/>
                <w:szCs w:val="24"/>
              </w:rPr>
            </w:pPr>
            <w:r>
              <w:rPr>
                <w:rFonts w:ascii="宋体" w:hAnsi="宋体" w:eastAsia="宋体"/>
                <w:sz w:val="24"/>
                <w:szCs w:val="24"/>
              </w:rPr>
              <w:t>施工单位</w:t>
            </w:r>
          </w:p>
        </w:tc>
        <w:tc>
          <w:tcPr>
            <w:tcW w:w="3362" w:type="dxa"/>
            <w:gridSpan w:val="5"/>
            <w:tcBorders>
              <w:left w:val="single" w:color="000000" w:sz="4" w:space="0"/>
              <w:bottom w:val="single" w:color="000000" w:sz="4" w:space="0"/>
            </w:tcBorders>
            <w:vAlign w:val="center"/>
          </w:tcPr>
          <w:p>
            <w:pPr>
              <w:keepNext w:val="0"/>
              <w:keepLines w:val="0"/>
              <w:pageBreakBefore w:val="0"/>
              <w:kinsoku/>
              <w:overflowPunct/>
              <w:topLinePunct w:val="0"/>
              <w:autoSpaceDE/>
              <w:autoSpaceDN/>
              <w:bidi w:val="0"/>
              <w:adjustRightInd w:val="0"/>
              <w:snapToGrid w:val="0"/>
              <w:jc w:val="both"/>
              <w:rPr>
                <w:rFonts w:ascii="宋体" w:hAnsi="宋体" w:eastAsia="宋体"/>
                <w:sz w:val="24"/>
                <w:szCs w:val="24"/>
              </w:rPr>
            </w:pPr>
          </w:p>
        </w:tc>
        <w:tc>
          <w:tcPr>
            <w:tcW w:w="1550" w:type="dxa"/>
            <w:gridSpan w:val="2"/>
            <w:tcBorders>
              <w:left w:val="single" w:color="000000" w:sz="4" w:space="0"/>
              <w:bottom w:val="single" w:color="000000" w:sz="4" w:space="0"/>
            </w:tcBorders>
            <w:vAlign w:val="center"/>
          </w:tcPr>
          <w:p>
            <w:pPr>
              <w:keepNext w:val="0"/>
              <w:keepLines w:val="0"/>
              <w:pageBreakBefore w:val="0"/>
              <w:kinsoku/>
              <w:overflowPunct/>
              <w:topLinePunct w:val="0"/>
              <w:autoSpaceDE/>
              <w:autoSpaceDN/>
              <w:bidi w:val="0"/>
              <w:adjustRightInd w:val="0"/>
              <w:snapToGrid w:val="0"/>
              <w:jc w:val="both"/>
              <w:rPr>
                <w:rFonts w:ascii="宋体" w:hAnsi="宋体" w:eastAsia="宋体"/>
                <w:sz w:val="24"/>
                <w:szCs w:val="24"/>
              </w:rPr>
            </w:pPr>
          </w:p>
        </w:tc>
        <w:tc>
          <w:tcPr>
            <w:tcW w:w="2104" w:type="dxa"/>
            <w:tcBorders>
              <w:left w:val="single" w:color="000000" w:sz="4" w:space="0"/>
              <w:bottom w:val="single" w:color="000000" w:sz="4" w:space="0"/>
              <w:right w:val="single" w:color="000000" w:sz="4" w:space="0"/>
            </w:tcBorders>
            <w:vAlign w:val="center"/>
          </w:tcPr>
          <w:p>
            <w:pPr>
              <w:pStyle w:val="39"/>
              <w:keepNext w:val="0"/>
              <w:keepLines w:val="0"/>
              <w:pageBreakBefore w:val="0"/>
              <w:kinsoku/>
              <w:overflowPunct/>
              <w:topLinePunct w:val="0"/>
              <w:autoSpaceDE/>
              <w:autoSpaceDN/>
              <w:bidi w:val="0"/>
              <w:adjustRightInd w:val="0"/>
              <w:snapToGrid w:val="0"/>
              <w:jc w:val="both"/>
              <w:rPr>
                <w:rFonts w:ascii="宋体" w:hAnsi="宋体"/>
                <w:sz w:val="24"/>
                <w:szCs w:val="24"/>
              </w:rPr>
            </w:pPr>
          </w:p>
        </w:tc>
      </w:tr>
      <w:tr>
        <w:tblPrEx>
          <w:tblCellMar>
            <w:top w:w="0" w:type="dxa"/>
            <w:left w:w="108" w:type="dxa"/>
            <w:bottom w:w="0" w:type="dxa"/>
            <w:right w:w="108" w:type="dxa"/>
          </w:tblCellMar>
        </w:tblPrEx>
        <w:trPr>
          <w:trHeight w:val="579" w:hRule="atLeast"/>
        </w:trPr>
        <w:tc>
          <w:tcPr>
            <w:tcW w:w="1391" w:type="dxa"/>
            <w:gridSpan w:val="2"/>
            <w:tcBorders>
              <w:left w:val="single" w:color="000000" w:sz="4" w:space="0"/>
              <w:bottom w:val="single" w:color="000000" w:sz="4" w:space="0"/>
            </w:tcBorders>
            <w:vAlign w:val="center"/>
          </w:tcPr>
          <w:p>
            <w:pPr>
              <w:keepNext w:val="0"/>
              <w:keepLines w:val="0"/>
              <w:pageBreakBefore w:val="0"/>
              <w:kinsoku/>
              <w:overflowPunct/>
              <w:topLinePunct w:val="0"/>
              <w:autoSpaceDE/>
              <w:autoSpaceDN/>
              <w:bidi w:val="0"/>
              <w:adjustRightInd w:val="0"/>
              <w:snapToGrid w:val="0"/>
              <w:jc w:val="both"/>
              <w:rPr>
                <w:rFonts w:ascii="宋体" w:hAnsi="宋体" w:eastAsia="宋体"/>
                <w:sz w:val="24"/>
                <w:szCs w:val="24"/>
              </w:rPr>
            </w:pPr>
            <w:r>
              <w:rPr>
                <w:rFonts w:ascii="宋体" w:hAnsi="宋体" w:eastAsia="宋体"/>
                <w:sz w:val="24"/>
                <w:szCs w:val="24"/>
              </w:rPr>
              <w:t>监理单位</w:t>
            </w:r>
          </w:p>
        </w:tc>
        <w:tc>
          <w:tcPr>
            <w:tcW w:w="3362" w:type="dxa"/>
            <w:gridSpan w:val="5"/>
            <w:tcBorders>
              <w:left w:val="single" w:color="000000" w:sz="4" w:space="0"/>
              <w:bottom w:val="single" w:color="000000" w:sz="4" w:space="0"/>
            </w:tcBorders>
            <w:vAlign w:val="center"/>
          </w:tcPr>
          <w:p>
            <w:pPr>
              <w:keepNext w:val="0"/>
              <w:keepLines w:val="0"/>
              <w:pageBreakBefore w:val="0"/>
              <w:kinsoku/>
              <w:overflowPunct/>
              <w:topLinePunct w:val="0"/>
              <w:autoSpaceDE/>
              <w:autoSpaceDN/>
              <w:bidi w:val="0"/>
              <w:adjustRightInd w:val="0"/>
              <w:snapToGrid w:val="0"/>
              <w:jc w:val="both"/>
              <w:rPr>
                <w:rFonts w:ascii="宋体" w:hAnsi="宋体" w:eastAsia="宋体"/>
                <w:sz w:val="24"/>
                <w:szCs w:val="24"/>
              </w:rPr>
            </w:pPr>
          </w:p>
        </w:tc>
        <w:tc>
          <w:tcPr>
            <w:tcW w:w="1550" w:type="dxa"/>
            <w:gridSpan w:val="2"/>
            <w:tcBorders>
              <w:left w:val="single" w:color="000000" w:sz="4" w:space="0"/>
              <w:bottom w:val="single" w:color="000000" w:sz="4" w:space="0"/>
            </w:tcBorders>
            <w:vAlign w:val="center"/>
          </w:tcPr>
          <w:p>
            <w:pPr>
              <w:keepNext w:val="0"/>
              <w:keepLines w:val="0"/>
              <w:pageBreakBefore w:val="0"/>
              <w:kinsoku/>
              <w:overflowPunct/>
              <w:topLinePunct w:val="0"/>
              <w:autoSpaceDE/>
              <w:autoSpaceDN/>
              <w:bidi w:val="0"/>
              <w:adjustRightInd w:val="0"/>
              <w:snapToGrid w:val="0"/>
              <w:jc w:val="both"/>
              <w:rPr>
                <w:rFonts w:ascii="宋体" w:hAnsi="宋体" w:eastAsia="宋体"/>
                <w:sz w:val="24"/>
                <w:szCs w:val="24"/>
              </w:rPr>
            </w:pPr>
          </w:p>
        </w:tc>
        <w:tc>
          <w:tcPr>
            <w:tcW w:w="2104" w:type="dxa"/>
            <w:tcBorders>
              <w:left w:val="single" w:color="000000" w:sz="4" w:space="0"/>
              <w:bottom w:val="single" w:color="000000" w:sz="4" w:space="0"/>
              <w:right w:val="single" w:color="000000" w:sz="4" w:space="0"/>
            </w:tcBorders>
            <w:vAlign w:val="center"/>
          </w:tcPr>
          <w:p>
            <w:pPr>
              <w:pStyle w:val="39"/>
              <w:keepNext w:val="0"/>
              <w:keepLines w:val="0"/>
              <w:pageBreakBefore w:val="0"/>
              <w:kinsoku/>
              <w:overflowPunct/>
              <w:topLinePunct w:val="0"/>
              <w:autoSpaceDE/>
              <w:autoSpaceDN/>
              <w:bidi w:val="0"/>
              <w:adjustRightInd w:val="0"/>
              <w:snapToGrid w:val="0"/>
              <w:jc w:val="both"/>
              <w:rPr>
                <w:rFonts w:ascii="宋体" w:hAnsi="宋体"/>
                <w:sz w:val="24"/>
                <w:szCs w:val="24"/>
              </w:rPr>
            </w:pPr>
          </w:p>
        </w:tc>
      </w:tr>
      <w:tr>
        <w:tblPrEx>
          <w:tblCellMar>
            <w:top w:w="0" w:type="dxa"/>
            <w:left w:w="108" w:type="dxa"/>
            <w:bottom w:w="0" w:type="dxa"/>
            <w:right w:w="108" w:type="dxa"/>
          </w:tblCellMar>
        </w:tblPrEx>
        <w:trPr>
          <w:trHeight w:val="650" w:hRule="atLeast"/>
        </w:trPr>
        <w:tc>
          <w:tcPr>
            <w:tcW w:w="2766" w:type="dxa"/>
            <w:gridSpan w:val="4"/>
            <w:tcBorders>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adjustRightInd w:val="0"/>
              <w:snapToGrid w:val="0"/>
              <w:jc w:val="both"/>
              <w:rPr>
                <w:rFonts w:ascii="宋体" w:hAnsi="宋体" w:eastAsia="宋体"/>
                <w:sz w:val="24"/>
                <w:szCs w:val="24"/>
              </w:rPr>
            </w:pPr>
            <w:r>
              <w:rPr>
                <w:rFonts w:hint="eastAsia" w:ascii="宋体" w:hAnsi="宋体" w:eastAsia="宋体"/>
                <w:sz w:val="24"/>
                <w:szCs w:val="24"/>
              </w:rPr>
              <w:t>通信工程竣工验收意见</w:t>
            </w:r>
          </w:p>
        </w:tc>
        <w:tc>
          <w:tcPr>
            <w:tcW w:w="5641" w:type="dxa"/>
            <w:gridSpan w:val="6"/>
            <w:tcBorders>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adjustRightInd w:val="0"/>
              <w:snapToGrid w:val="0"/>
              <w:jc w:val="both"/>
              <w:rPr>
                <w:rFonts w:ascii="宋体" w:hAnsi="宋体" w:eastAsia="宋体"/>
                <w:sz w:val="24"/>
                <w:szCs w:val="24"/>
              </w:rPr>
            </w:pPr>
          </w:p>
        </w:tc>
      </w:tr>
      <w:tr>
        <w:tblPrEx>
          <w:tblCellMar>
            <w:top w:w="0" w:type="dxa"/>
            <w:left w:w="108" w:type="dxa"/>
            <w:bottom w:w="0" w:type="dxa"/>
            <w:right w:w="108" w:type="dxa"/>
          </w:tblCellMar>
        </w:tblPrEx>
        <w:trPr>
          <w:trHeight w:val="556" w:hRule="atLeast"/>
        </w:trPr>
        <w:tc>
          <w:tcPr>
            <w:tcW w:w="466" w:type="dxa"/>
            <w:vMerge w:val="restart"/>
            <w:tcBorders>
              <w:left w:val="single" w:color="000000" w:sz="4" w:space="0"/>
            </w:tcBorders>
            <w:vAlign w:val="center"/>
          </w:tcPr>
          <w:p>
            <w:pPr>
              <w:pStyle w:val="10"/>
              <w:keepNext w:val="0"/>
              <w:keepLines w:val="0"/>
              <w:pageBreakBefore w:val="0"/>
              <w:kinsoku/>
              <w:overflowPunct/>
              <w:topLinePunct w:val="0"/>
              <w:autoSpaceDE/>
              <w:autoSpaceDN/>
              <w:bidi w:val="0"/>
              <w:adjustRightInd w:val="0"/>
              <w:snapToGrid w:val="0"/>
              <w:spacing w:before="0" w:beforeAutospacing="0" w:after="0" w:afterAutospacing="0" w:line="320" w:lineRule="exact"/>
              <w:jc w:val="both"/>
              <w:rPr>
                <w:rFonts w:cs="Times New Roman"/>
                <w:kern w:val="2"/>
              </w:rPr>
            </w:pPr>
            <w:r>
              <w:rPr>
                <w:rFonts w:hint="eastAsia" w:cs="Times New Roman"/>
                <w:kern w:val="2"/>
              </w:rPr>
              <w:t>验</w:t>
            </w:r>
          </w:p>
          <w:p>
            <w:pPr>
              <w:pStyle w:val="10"/>
              <w:keepNext w:val="0"/>
              <w:keepLines w:val="0"/>
              <w:pageBreakBefore w:val="0"/>
              <w:kinsoku/>
              <w:overflowPunct/>
              <w:topLinePunct w:val="0"/>
              <w:autoSpaceDE/>
              <w:autoSpaceDN/>
              <w:bidi w:val="0"/>
              <w:adjustRightInd w:val="0"/>
              <w:snapToGrid w:val="0"/>
              <w:spacing w:before="0" w:beforeAutospacing="0" w:after="0" w:afterAutospacing="0" w:line="320" w:lineRule="exact"/>
              <w:jc w:val="both"/>
              <w:rPr>
                <w:rFonts w:cs="Times New Roman"/>
                <w:kern w:val="2"/>
              </w:rPr>
            </w:pPr>
            <w:r>
              <w:rPr>
                <w:rFonts w:hint="eastAsia" w:cs="Times New Roman"/>
                <w:kern w:val="2"/>
              </w:rPr>
              <w:t>收</w:t>
            </w:r>
          </w:p>
          <w:p>
            <w:pPr>
              <w:pStyle w:val="10"/>
              <w:keepNext w:val="0"/>
              <w:keepLines w:val="0"/>
              <w:pageBreakBefore w:val="0"/>
              <w:kinsoku/>
              <w:overflowPunct/>
              <w:topLinePunct w:val="0"/>
              <w:autoSpaceDE/>
              <w:autoSpaceDN/>
              <w:bidi w:val="0"/>
              <w:adjustRightInd w:val="0"/>
              <w:snapToGrid w:val="0"/>
              <w:spacing w:before="0" w:beforeAutospacing="0" w:after="0" w:afterAutospacing="0" w:line="320" w:lineRule="exact"/>
              <w:jc w:val="both"/>
              <w:rPr>
                <w:rFonts w:cs="Times New Roman"/>
                <w:kern w:val="2"/>
              </w:rPr>
            </w:pPr>
            <w:r>
              <w:rPr>
                <w:rFonts w:hint="eastAsia" w:cs="Times New Roman"/>
                <w:kern w:val="2"/>
              </w:rPr>
              <w:t>单</w:t>
            </w:r>
          </w:p>
          <w:p>
            <w:pPr>
              <w:pStyle w:val="10"/>
              <w:keepNext w:val="0"/>
              <w:keepLines w:val="0"/>
              <w:pageBreakBefore w:val="0"/>
              <w:kinsoku/>
              <w:overflowPunct/>
              <w:topLinePunct w:val="0"/>
              <w:autoSpaceDE/>
              <w:autoSpaceDN/>
              <w:bidi w:val="0"/>
              <w:adjustRightInd w:val="0"/>
              <w:snapToGrid w:val="0"/>
              <w:spacing w:before="0" w:beforeAutospacing="0" w:after="0" w:afterAutospacing="0" w:line="320" w:lineRule="exact"/>
              <w:jc w:val="both"/>
              <w:rPr>
                <w:rFonts w:cs="Times New Roman"/>
                <w:kern w:val="2"/>
              </w:rPr>
            </w:pPr>
            <w:r>
              <w:rPr>
                <w:rFonts w:hint="eastAsia" w:cs="Times New Roman"/>
                <w:kern w:val="2"/>
              </w:rPr>
              <w:t>位</w:t>
            </w:r>
          </w:p>
        </w:tc>
        <w:tc>
          <w:tcPr>
            <w:tcW w:w="3970" w:type="dxa"/>
            <w:gridSpan w:val="5"/>
            <w:vMerge w:val="restart"/>
            <w:tcBorders>
              <w:left w:val="single" w:color="000000" w:sz="4" w:space="0"/>
            </w:tcBorders>
          </w:tcPr>
          <w:p>
            <w:pPr>
              <w:pStyle w:val="10"/>
              <w:keepNext w:val="0"/>
              <w:keepLines w:val="0"/>
              <w:pageBreakBefore w:val="0"/>
              <w:kinsoku/>
              <w:overflowPunct/>
              <w:topLinePunct w:val="0"/>
              <w:autoSpaceDE/>
              <w:autoSpaceDN/>
              <w:bidi w:val="0"/>
              <w:adjustRightInd w:val="0"/>
              <w:snapToGrid w:val="0"/>
              <w:spacing w:before="0" w:beforeAutospacing="0" w:after="0" w:afterAutospacing="0" w:line="320" w:lineRule="exact"/>
              <w:jc w:val="both"/>
              <w:rPr>
                <w:rFonts w:cs="Times New Roman"/>
                <w:kern w:val="2"/>
              </w:rPr>
            </w:pPr>
          </w:p>
          <w:p>
            <w:pPr>
              <w:pStyle w:val="10"/>
              <w:keepNext w:val="0"/>
              <w:keepLines w:val="0"/>
              <w:pageBreakBefore w:val="0"/>
              <w:kinsoku/>
              <w:overflowPunct/>
              <w:topLinePunct w:val="0"/>
              <w:autoSpaceDE/>
              <w:autoSpaceDN/>
              <w:bidi w:val="0"/>
              <w:adjustRightInd w:val="0"/>
              <w:snapToGrid w:val="0"/>
              <w:spacing w:before="0" w:beforeAutospacing="0" w:after="0" w:afterAutospacing="0" w:line="320" w:lineRule="exact"/>
              <w:jc w:val="both"/>
              <w:rPr>
                <w:rFonts w:cs="Times New Roman"/>
                <w:kern w:val="2"/>
              </w:rPr>
            </w:pPr>
            <w:r>
              <w:rPr>
                <w:rFonts w:hint="eastAsia" w:cs="Times New Roman"/>
                <w:kern w:val="2"/>
              </w:rPr>
              <w:t>建设单位</w:t>
            </w:r>
          </w:p>
          <w:p>
            <w:pPr>
              <w:pStyle w:val="10"/>
              <w:keepNext w:val="0"/>
              <w:keepLines w:val="0"/>
              <w:pageBreakBefore w:val="0"/>
              <w:kinsoku/>
              <w:overflowPunct/>
              <w:topLinePunct w:val="0"/>
              <w:autoSpaceDE/>
              <w:autoSpaceDN/>
              <w:bidi w:val="0"/>
              <w:adjustRightInd w:val="0"/>
              <w:snapToGrid w:val="0"/>
              <w:spacing w:before="0" w:beforeAutospacing="0" w:after="0" w:afterAutospacing="0" w:line="320" w:lineRule="exact"/>
              <w:jc w:val="both"/>
              <w:rPr>
                <w:rFonts w:cs="Times New Roman"/>
                <w:kern w:val="2"/>
              </w:rPr>
            </w:pPr>
          </w:p>
          <w:p>
            <w:pPr>
              <w:pStyle w:val="10"/>
              <w:keepNext w:val="0"/>
              <w:keepLines w:val="0"/>
              <w:pageBreakBefore w:val="0"/>
              <w:kinsoku/>
              <w:overflowPunct/>
              <w:topLinePunct w:val="0"/>
              <w:autoSpaceDE/>
              <w:autoSpaceDN/>
              <w:bidi w:val="0"/>
              <w:adjustRightInd w:val="0"/>
              <w:snapToGrid w:val="0"/>
              <w:spacing w:before="0" w:beforeAutospacing="0" w:after="0" w:afterAutospacing="0" w:line="320" w:lineRule="exact"/>
              <w:jc w:val="both"/>
              <w:rPr>
                <w:rFonts w:cs="Times New Roman"/>
                <w:kern w:val="2"/>
              </w:rPr>
            </w:pPr>
          </w:p>
          <w:p>
            <w:pPr>
              <w:pStyle w:val="10"/>
              <w:keepNext w:val="0"/>
              <w:keepLines w:val="0"/>
              <w:pageBreakBefore w:val="0"/>
              <w:kinsoku/>
              <w:overflowPunct/>
              <w:topLinePunct w:val="0"/>
              <w:autoSpaceDE/>
              <w:autoSpaceDN/>
              <w:bidi w:val="0"/>
              <w:adjustRightInd w:val="0"/>
              <w:snapToGrid w:val="0"/>
              <w:spacing w:before="0" w:beforeAutospacing="0" w:after="0" w:afterAutospacing="0" w:line="320" w:lineRule="exact"/>
              <w:jc w:val="both"/>
              <w:rPr>
                <w:rFonts w:cs="Times New Roman"/>
                <w:kern w:val="2"/>
              </w:rPr>
            </w:pPr>
            <w:r>
              <w:rPr>
                <w:rFonts w:hint="eastAsia" w:cs="Times New Roman"/>
                <w:kern w:val="2"/>
              </w:rPr>
              <w:t>签字（公章）</w:t>
            </w:r>
          </w:p>
          <w:p>
            <w:pPr>
              <w:pStyle w:val="10"/>
              <w:keepNext w:val="0"/>
              <w:keepLines w:val="0"/>
              <w:pageBreakBefore w:val="0"/>
              <w:kinsoku/>
              <w:overflowPunct/>
              <w:topLinePunct w:val="0"/>
              <w:autoSpaceDE/>
              <w:autoSpaceDN/>
              <w:bidi w:val="0"/>
              <w:adjustRightInd w:val="0"/>
              <w:snapToGrid w:val="0"/>
              <w:spacing w:before="0" w:beforeAutospacing="0" w:after="0" w:afterAutospacing="0" w:line="320" w:lineRule="exact"/>
              <w:jc w:val="both"/>
              <w:rPr>
                <w:rFonts w:cs="Times New Roman"/>
                <w:kern w:val="2"/>
              </w:rPr>
            </w:pPr>
          </w:p>
        </w:tc>
        <w:tc>
          <w:tcPr>
            <w:tcW w:w="3971" w:type="dxa"/>
            <w:gridSpan w:val="4"/>
            <w:tcBorders>
              <w:left w:val="single" w:color="000000" w:sz="4" w:space="0"/>
              <w:bottom w:val="single" w:color="000000" w:sz="4" w:space="0"/>
              <w:right w:val="single" w:color="000000" w:sz="4" w:space="0"/>
            </w:tcBorders>
            <w:vAlign w:val="center"/>
          </w:tcPr>
          <w:p>
            <w:pPr>
              <w:pStyle w:val="10"/>
              <w:keepNext w:val="0"/>
              <w:keepLines w:val="0"/>
              <w:pageBreakBefore w:val="0"/>
              <w:kinsoku/>
              <w:overflowPunct/>
              <w:topLinePunct w:val="0"/>
              <w:autoSpaceDE/>
              <w:autoSpaceDN/>
              <w:bidi w:val="0"/>
              <w:adjustRightInd w:val="0"/>
              <w:snapToGrid w:val="0"/>
              <w:spacing w:before="0" w:beforeAutospacing="0" w:after="0" w:afterAutospacing="0" w:line="320" w:lineRule="exact"/>
              <w:jc w:val="both"/>
              <w:rPr>
                <w:rFonts w:cs="Times New Roman"/>
                <w:kern w:val="2"/>
              </w:rPr>
            </w:pPr>
            <w:r>
              <w:rPr>
                <w:rFonts w:hint="eastAsia" w:cs="Times New Roman"/>
                <w:kern w:val="2"/>
              </w:rPr>
              <w:t>通管办</w:t>
            </w:r>
          </w:p>
        </w:tc>
      </w:tr>
      <w:tr>
        <w:tblPrEx>
          <w:tblCellMar>
            <w:top w:w="0" w:type="dxa"/>
            <w:left w:w="108" w:type="dxa"/>
            <w:bottom w:w="0" w:type="dxa"/>
            <w:right w:w="108" w:type="dxa"/>
          </w:tblCellMar>
        </w:tblPrEx>
        <w:trPr>
          <w:trHeight w:val="1177" w:hRule="atLeast"/>
        </w:trPr>
        <w:tc>
          <w:tcPr>
            <w:tcW w:w="466" w:type="dxa"/>
            <w:vMerge w:val="continue"/>
            <w:tcBorders>
              <w:left w:val="single" w:color="000000" w:sz="4" w:space="0"/>
              <w:bottom w:val="single" w:color="000000" w:sz="4" w:space="0"/>
            </w:tcBorders>
            <w:vAlign w:val="center"/>
          </w:tcPr>
          <w:p>
            <w:pPr>
              <w:pStyle w:val="10"/>
              <w:keepNext w:val="0"/>
              <w:keepLines w:val="0"/>
              <w:pageBreakBefore w:val="0"/>
              <w:kinsoku/>
              <w:overflowPunct/>
              <w:topLinePunct w:val="0"/>
              <w:autoSpaceDE/>
              <w:autoSpaceDN/>
              <w:bidi w:val="0"/>
              <w:adjustRightInd w:val="0"/>
              <w:snapToGrid w:val="0"/>
              <w:spacing w:before="0" w:beforeAutospacing="0" w:after="0" w:afterAutospacing="0" w:line="320" w:lineRule="exact"/>
              <w:jc w:val="both"/>
            </w:pPr>
          </w:p>
        </w:tc>
        <w:tc>
          <w:tcPr>
            <w:tcW w:w="3970" w:type="dxa"/>
            <w:gridSpan w:val="5"/>
            <w:vMerge w:val="continue"/>
            <w:tcBorders>
              <w:left w:val="single" w:color="000000" w:sz="4" w:space="0"/>
              <w:bottom w:val="single" w:color="000000" w:sz="4" w:space="0"/>
            </w:tcBorders>
          </w:tcPr>
          <w:p>
            <w:pPr>
              <w:pStyle w:val="10"/>
              <w:keepNext w:val="0"/>
              <w:keepLines w:val="0"/>
              <w:pageBreakBefore w:val="0"/>
              <w:kinsoku/>
              <w:overflowPunct/>
              <w:topLinePunct w:val="0"/>
              <w:autoSpaceDE/>
              <w:autoSpaceDN/>
              <w:bidi w:val="0"/>
              <w:adjustRightInd w:val="0"/>
              <w:snapToGrid w:val="0"/>
              <w:spacing w:before="0" w:beforeAutospacing="0" w:after="0" w:afterAutospacing="0" w:line="320" w:lineRule="exact"/>
              <w:jc w:val="both"/>
            </w:pPr>
          </w:p>
        </w:tc>
        <w:tc>
          <w:tcPr>
            <w:tcW w:w="3971" w:type="dxa"/>
            <w:gridSpan w:val="4"/>
            <w:tcBorders>
              <w:left w:val="single" w:color="000000" w:sz="4" w:space="0"/>
              <w:bottom w:val="single" w:color="000000" w:sz="4" w:space="0"/>
              <w:right w:val="single" w:color="000000" w:sz="4" w:space="0"/>
            </w:tcBorders>
          </w:tcPr>
          <w:p>
            <w:pPr>
              <w:pStyle w:val="10"/>
              <w:keepNext w:val="0"/>
              <w:keepLines w:val="0"/>
              <w:pageBreakBefore w:val="0"/>
              <w:kinsoku/>
              <w:overflowPunct/>
              <w:topLinePunct w:val="0"/>
              <w:autoSpaceDE/>
              <w:autoSpaceDN/>
              <w:bidi w:val="0"/>
              <w:adjustRightInd w:val="0"/>
              <w:snapToGrid w:val="0"/>
              <w:spacing w:before="0" w:beforeAutospacing="0" w:after="0" w:afterAutospacing="0" w:line="320" w:lineRule="exact"/>
              <w:jc w:val="both"/>
              <w:rPr>
                <w:rFonts w:cs="Times New Roman"/>
                <w:kern w:val="2"/>
              </w:rPr>
            </w:pPr>
          </w:p>
          <w:p>
            <w:pPr>
              <w:pStyle w:val="10"/>
              <w:keepNext w:val="0"/>
              <w:keepLines w:val="0"/>
              <w:pageBreakBefore w:val="0"/>
              <w:kinsoku/>
              <w:overflowPunct/>
              <w:topLinePunct w:val="0"/>
              <w:autoSpaceDE/>
              <w:autoSpaceDN/>
              <w:bidi w:val="0"/>
              <w:adjustRightInd w:val="0"/>
              <w:snapToGrid w:val="0"/>
              <w:spacing w:before="0" w:beforeAutospacing="0" w:after="0" w:afterAutospacing="0" w:line="320" w:lineRule="exact"/>
              <w:jc w:val="both"/>
              <w:rPr>
                <w:rFonts w:cs="Times New Roman"/>
                <w:kern w:val="2"/>
              </w:rPr>
            </w:pPr>
          </w:p>
          <w:p>
            <w:pPr>
              <w:pStyle w:val="10"/>
              <w:keepNext w:val="0"/>
              <w:keepLines w:val="0"/>
              <w:pageBreakBefore w:val="0"/>
              <w:kinsoku/>
              <w:overflowPunct/>
              <w:topLinePunct w:val="0"/>
              <w:autoSpaceDE/>
              <w:autoSpaceDN/>
              <w:bidi w:val="0"/>
              <w:adjustRightInd w:val="0"/>
              <w:snapToGrid w:val="0"/>
              <w:spacing w:before="0" w:beforeAutospacing="0" w:after="0" w:afterAutospacing="0" w:line="320" w:lineRule="exact"/>
              <w:ind w:left="730" w:leftChars="228" w:firstLine="240" w:firstLineChars="100"/>
              <w:jc w:val="both"/>
              <w:rPr>
                <w:rFonts w:cs="Times New Roman"/>
                <w:kern w:val="2"/>
              </w:rPr>
            </w:pPr>
            <w:r>
              <w:rPr>
                <w:rFonts w:hint="eastAsia" w:cs="Times New Roman"/>
                <w:kern w:val="2"/>
              </w:rPr>
              <w:t>签字 （盖章）</w:t>
            </w:r>
          </w:p>
          <w:p>
            <w:pPr>
              <w:pStyle w:val="10"/>
              <w:keepNext w:val="0"/>
              <w:keepLines w:val="0"/>
              <w:pageBreakBefore w:val="0"/>
              <w:kinsoku/>
              <w:overflowPunct/>
              <w:topLinePunct w:val="0"/>
              <w:autoSpaceDE/>
              <w:autoSpaceDN/>
              <w:bidi w:val="0"/>
              <w:adjustRightInd w:val="0"/>
              <w:snapToGrid w:val="0"/>
              <w:spacing w:before="0" w:beforeAutospacing="0" w:after="0" w:afterAutospacing="0" w:line="320" w:lineRule="exact"/>
              <w:jc w:val="both"/>
              <w:rPr>
                <w:rFonts w:cs="Times New Roman"/>
                <w:kern w:val="2"/>
              </w:rPr>
            </w:pPr>
          </w:p>
        </w:tc>
      </w:tr>
    </w:tbl>
    <w:p>
      <w:pPr>
        <w:keepNext w:val="0"/>
        <w:keepLines w:val="0"/>
        <w:pageBreakBefore w:val="0"/>
        <w:kinsoku/>
        <w:overflowPunct/>
        <w:topLinePunct w:val="0"/>
        <w:autoSpaceDE/>
        <w:autoSpaceDN/>
        <w:bidi w:val="0"/>
        <w:adjustRightInd w:val="0"/>
        <w:snapToGrid w:val="0"/>
        <w:jc w:val="both"/>
        <w:rPr>
          <w:rFonts w:ascii="仿宋_GB2312" w:hAnsi="Calibri" w:eastAsia="仿宋_GB2312"/>
          <w:sz w:val="24"/>
          <w:szCs w:val="24"/>
        </w:rPr>
      </w:pPr>
      <w:r>
        <w:rPr>
          <w:rFonts w:hint="eastAsia" w:ascii="宋体" w:hAnsi="宋体" w:eastAsia="宋体"/>
          <w:sz w:val="24"/>
          <w:szCs w:val="24"/>
        </w:rPr>
        <w:t>填表说明：1、表中设计单位、施工单位和监理单位是指通信设施工程的各参建单位；2、表中工程名称要准确填写，与规划许可证和开工许可证名称一致；3、表中各单位名称要准确填写，与资质证书名称一致。</w:t>
      </w:r>
    </w:p>
    <w:p>
      <w:pPr>
        <w:keepNext w:val="0"/>
        <w:keepLines w:val="0"/>
        <w:pageBreakBefore w:val="0"/>
        <w:tabs>
          <w:tab w:val="left" w:pos="309"/>
        </w:tabs>
        <w:kinsoku/>
        <w:overflowPunct/>
        <w:topLinePunct w:val="0"/>
        <w:autoSpaceDE/>
        <w:autoSpaceDN/>
        <w:bidi w:val="0"/>
        <w:adjustRightInd w:val="0"/>
        <w:snapToGrid w:val="0"/>
        <w:jc w:val="both"/>
        <w:rPr>
          <w:rFonts w:hint="eastAsia" w:ascii="仿宋_GB2312" w:hAnsi="仿宋_GB2312" w:eastAsia="仿宋_GB2312" w:cs="仿宋_GB2312"/>
          <w:b w:val="0"/>
          <w:bCs w:val="0"/>
          <w:sz w:val="24"/>
          <w:szCs w:val="24"/>
        </w:rPr>
        <w:sectPr>
          <w:headerReference r:id="rId3" w:type="default"/>
          <w:pgSz w:w="11906" w:h="16838"/>
          <w:pgMar w:top="2098" w:right="1474" w:bottom="1984" w:left="1587" w:header="708" w:footer="709" w:gutter="0"/>
          <w:cols w:space="0" w:num="1"/>
          <w:rtlGutter w:val="0"/>
          <w:docGrid w:linePitch="360" w:charSpace="0"/>
        </w:sectPr>
      </w:pPr>
    </w:p>
    <w:tbl>
      <w:tblPr>
        <w:tblStyle w:val="11"/>
        <w:tblW w:w="5000" w:type="pct"/>
        <w:tblInd w:w="0" w:type="dxa"/>
        <w:tblLayout w:type="autofit"/>
        <w:tblCellMar>
          <w:top w:w="0" w:type="dxa"/>
          <w:left w:w="108" w:type="dxa"/>
          <w:bottom w:w="0" w:type="dxa"/>
          <w:right w:w="108" w:type="dxa"/>
        </w:tblCellMar>
      </w:tblPr>
      <w:tblGrid>
        <w:gridCol w:w="569"/>
        <w:gridCol w:w="1246"/>
        <w:gridCol w:w="1086"/>
        <w:gridCol w:w="2186"/>
        <w:gridCol w:w="1089"/>
        <w:gridCol w:w="1310"/>
        <w:gridCol w:w="1106"/>
        <w:gridCol w:w="1100"/>
        <w:gridCol w:w="1108"/>
        <w:gridCol w:w="1188"/>
        <w:gridCol w:w="967"/>
        <w:gridCol w:w="1219"/>
      </w:tblGrid>
      <w:tr>
        <w:tblPrEx>
          <w:tblCellMar>
            <w:top w:w="0" w:type="dxa"/>
            <w:left w:w="108" w:type="dxa"/>
            <w:bottom w:w="0" w:type="dxa"/>
            <w:right w:w="108" w:type="dxa"/>
          </w:tblCellMar>
        </w:tblPrEx>
        <w:trPr>
          <w:trHeight w:val="1651" w:hRule="atLeast"/>
        </w:trPr>
        <w:tc>
          <w:tcPr>
            <w:tcW w:w="5000" w:type="pct"/>
            <w:gridSpan w:val="12"/>
            <w:tcBorders>
              <w:top w:val="nil"/>
              <w:left w:val="nil"/>
              <w:bottom w:val="nil"/>
              <w:right w:val="nil"/>
            </w:tcBorders>
            <w:shd w:val="clear" w:color="auto" w:fill="auto"/>
            <w:vAlign w:val="center"/>
          </w:tcPr>
          <w:p>
            <w:pPr>
              <w:keepNext w:val="0"/>
              <w:keepLines w:val="0"/>
              <w:pageBreakBefore w:val="0"/>
              <w:tabs>
                <w:tab w:val="left" w:pos="309"/>
              </w:tabs>
              <w:kinsoku/>
              <w:overflowPunct/>
              <w:topLinePunct w:val="0"/>
              <w:autoSpaceDE/>
              <w:autoSpaceDN/>
              <w:bidi w:val="0"/>
              <w:adjustRightInd w:val="0"/>
              <w:snapToGrid w:val="0"/>
              <w:jc w:val="both"/>
              <w:rPr>
                <w:rFonts w:hint="eastAsia" w:ascii="宋体" w:hAnsi="宋体" w:eastAsia="宋体" w:cs="宋体"/>
                <w:b/>
                <w:bCs/>
                <w:color w:val="000000"/>
                <w:sz w:val="32"/>
                <w:szCs w:val="32"/>
              </w:rPr>
            </w:pPr>
            <w:r>
              <w:rPr>
                <w:rFonts w:hint="eastAsia" w:ascii="仿宋_GB2312" w:hAnsi="仿宋_GB2312" w:eastAsia="仿宋_GB2312" w:cs="仿宋_GB2312"/>
                <w:b w:val="0"/>
                <w:bCs w:val="0"/>
                <w:sz w:val="32"/>
                <w:szCs w:val="32"/>
              </w:rPr>
              <w:t>附件</w:t>
            </w:r>
            <w:r>
              <w:rPr>
                <w:rFonts w:hint="eastAsia" w:ascii="仿宋_GB2312" w:hAnsi="仿宋_GB2312" w:eastAsia="仿宋_GB2312" w:cs="仿宋_GB2312"/>
                <w:b w:val="0"/>
                <w:bCs w:val="0"/>
                <w:sz w:val="32"/>
                <w:szCs w:val="32"/>
                <w:lang w:val="en-US" w:eastAsia="zh-CN"/>
              </w:rPr>
              <w:t>2</w:t>
            </w:r>
            <w:r>
              <w:rPr>
                <w:rFonts w:hint="eastAsia" w:ascii="仿宋_GB2312" w:hAnsi="仿宋_GB2312" w:eastAsia="仿宋_GB2312" w:cs="仿宋_GB2312"/>
                <w:b w:val="0"/>
                <w:bCs w:val="0"/>
                <w:sz w:val="32"/>
                <w:szCs w:val="32"/>
                <w:lang w:eastAsia="zh-CN"/>
              </w:rPr>
              <w:t>：</w:t>
            </w:r>
          </w:p>
          <w:p>
            <w:pPr>
              <w:keepNext w:val="0"/>
              <w:keepLines w:val="0"/>
              <w:pageBreakBefore w:val="0"/>
              <w:kinsoku/>
              <w:overflowPunct/>
              <w:topLinePunct w:val="0"/>
              <w:autoSpaceDE/>
              <w:autoSpaceDN/>
              <w:bidi w:val="0"/>
              <w:adjustRightInd w:val="0"/>
              <w:snapToGrid w:val="0"/>
              <w:jc w:val="center"/>
              <w:textAlignment w:val="center"/>
              <w:rPr>
                <w:rFonts w:ascii="宋体" w:hAnsi="宋体" w:eastAsia="宋体" w:cs="宋体"/>
                <w:b/>
                <w:bCs/>
                <w:color w:val="000000"/>
                <w:sz w:val="40"/>
                <w:szCs w:val="40"/>
              </w:rPr>
            </w:pPr>
            <w:r>
              <w:rPr>
                <w:rFonts w:hint="eastAsia" w:ascii="方正小标宋简体" w:hAnsi="Calibri" w:eastAsia="方正小标宋简体"/>
                <w:kern w:val="2"/>
                <w:sz w:val="44"/>
                <w:szCs w:val="44"/>
                <w:lang w:val="en-US" w:eastAsia="zh-CN"/>
              </w:rPr>
              <w:t>XX年XX月份规模较小工程集中申报明细表</w:t>
            </w:r>
          </w:p>
        </w:tc>
      </w:tr>
      <w:tr>
        <w:tblPrEx>
          <w:tblCellMar>
            <w:top w:w="0" w:type="dxa"/>
            <w:left w:w="108" w:type="dxa"/>
            <w:bottom w:w="0" w:type="dxa"/>
            <w:right w:w="108" w:type="dxa"/>
          </w:tblCellMar>
        </w:tblPrEx>
        <w:trPr>
          <w:trHeight w:val="658" w:hRule="atLeast"/>
        </w:trPr>
        <w:tc>
          <w:tcPr>
            <w:tcW w:w="5000" w:type="pct"/>
            <w:gridSpan w:val="12"/>
            <w:tcBorders>
              <w:top w:val="nil"/>
              <w:left w:val="nil"/>
              <w:bottom w:val="single" w:color="000000" w:sz="4" w:space="0"/>
              <w:right w:val="nil"/>
            </w:tcBorders>
            <w:shd w:val="clear" w:color="auto" w:fill="auto"/>
            <w:vAlign w:val="center"/>
          </w:tcPr>
          <w:p>
            <w:pPr>
              <w:keepNext w:val="0"/>
              <w:keepLines w:val="0"/>
              <w:pageBreakBefore w:val="0"/>
              <w:kinsoku/>
              <w:overflowPunct/>
              <w:topLinePunct w:val="0"/>
              <w:autoSpaceDE/>
              <w:autoSpaceDN/>
              <w:bidi w:val="0"/>
              <w:adjustRightInd w:val="0"/>
              <w:snapToGrid w:val="0"/>
              <w:jc w:val="both"/>
              <w:textAlignment w:val="center"/>
              <w:rPr>
                <w:rFonts w:ascii="宋体" w:hAnsi="宋体" w:eastAsia="宋体" w:cs="宋体"/>
                <w:b/>
                <w:bCs/>
                <w:color w:val="000000"/>
                <w:sz w:val="24"/>
                <w:szCs w:val="24"/>
              </w:rPr>
            </w:pPr>
            <w:r>
              <w:rPr>
                <w:rFonts w:hint="eastAsia" w:ascii="宋体" w:hAnsi="宋体" w:eastAsia="宋体" w:cs="宋体"/>
                <w:b/>
                <w:bCs/>
                <w:color w:val="000000"/>
                <w:sz w:val="24"/>
                <w:szCs w:val="24"/>
              </w:rPr>
              <w:t>建设单位:</w:t>
            </w:r>
          </w:p>
        </w:tc>
      </w:tr>
      <w:tr>
        <w:tblPrEx>
          <w:tblCellMar>
            <w:top w:w="0" w:type="dxa"/>
            <w:left w:w="108" w:type="dxa"/>
            <w:bottom w:w="0" w:type="dxa"/>
            <w:right w:w="108" w:type="dxa"/>
          </w:tblCellMar>
        </w:tblPrEx>
        <w:trPr>
          <w:trHeight w:val="1473" w:hRule="atLeast"/>
        </w:trPr>
        <w:tc>
          <w:tcPr>
            <w:tcW w:w="2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overflowPunct/>
              <w:topLinePunct w:val="0"/>
              <w:autoSpaceDE/>
              <w:autoSpaceDN/>
              <w:bidi w:val="0"/>
              <w:adjustRightInd w:val="0"/>
              <w:snapToGrid w:val="0"/>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rPr>
              <w:t>序号</w:t>
            </w:r>
          </w:p>
        </w:tc>
        <w:tc>
          <w:tcPr>
            <w:tcW w:w="4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overflowPunct/>
              <w:topLinePunct w:val="0"/>
              <w:autoSpaceDE/>
              <w:autoSpaceDN/>
              <w:bidi w:val="0"/>
              <w:adjustRightInd w:val="0"/>
              <w:snapToGrid w:val="0"/>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rPr>
              <w:t>项目名称</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overflowPunct/>
              <w:topLinePunct w:val="0"/>
              <w:autoSpaceDE/>
              <w:autoSpaceDN/>
              <w:bidi w:val="0"/>
              <w:adjustRightInd w:val="0"/>
              <w:snapToGrid w:val="0"/>
              <w:jc w:val="both"/>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投资金额</w:t>
            </w:r>
          </w:p>
          <w:p>
            <w:pPr>
              <w:keepNext w:val="0"/>
              <w:keepLines w:val="0"/>
              <w:pageBreakBefore w:val="0"/>
              <w:kinsoku/>
              <w:overflowPunct/>
              <w:topLinePunct w:val="0"/>
              <w:autoSpaceDE/>
              <w:autoSpaceDN/>
              <w:bidi w:val="0"/>
              <w:adjustRightInd w:val="0"/>
              <w:snapToGrid w:val="0"/>
              <w:jc w:val="both"/>
              <w:textAlignment w:val="center"/>
              <w:rPr>
                <w:rFonts w:ascii="宋体" w:hAnsi="宋体" w:eastAsia="宋体" w:cs="宋体"/>
                <w:color w:val="000000"/>
                <w:sz w:val="22"/>
                <w:szCs w:val="22"/>
              </w:rPr>
            </w:pPr>
            <w:r>
              <w:rPr>
                <w:rFonts w:hint="eastAsia" w:ascii="宋体" w:hAnsi="宋体" w:eastAsia="宋体" w:cs="宋体"/>
                <w:color w:val="000000"/>
                <w:sz w:val="22"/>
                <w:szCs w:val="22"/>
              </w:rPr>
              <w:t>（万元）</w:t>
            </w:r>
          </w:p>
        </w:tc>
        <w:tc>
          <w:tcPr>
            <w:tcW w:w="7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overflowPunct/>
              <w:topLinePunct w:val="0"/>
              <w:autoSpaceDE/>
              <w:autoSpaceDN/>
              <w:bidi w:val="0"/>
              <w:adjustRightInd w:val="0"/>
              <w:snapToGrid w:val="0"/>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rPr>
              <w:t>施工发包单项合同金额（万元）</w:t>
            </w:r>
          </w:p>
        </w:tc>
        <w:tc>
          <w:tcPr>
            <w:tcW w:w="3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overflowPunct/>
              <w:topLinePunct w:val="0"/>
              <w:autoSpaceDE/>
              <w:autoSpaceDN/>
              <w:bidi w:val="0"/>
              <w:adjustRightInd w:val="0"/>
              <w:snapToGrid w:val="0"/>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rPr>
              <w:t>计划开工日期</w:t>
            </w:r>
          </w:p>
        </w:tc>
        <w:tc>
          <w:tcPr>
            <w:tcW w:w="4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overflowPunct/>
              <w:topLinePunct w:val="0"/>
              <w:autoSpaceDE/>
              <w:autoSpaceDN/>
              <w:bidi w:val="0"/>
              <w:adjustRightInd w:val="0"/>
              <w:snapToGrid w:val="0"/>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rPr>
              <w:t>计划竣工日期</w:t>
            </w: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overflowPunct/>
              <w:topLinePunct w:val="0"/>
              <w:autoSpaceDE/>
              <w:autoSpaceDN/>
              <w:bidi w:val="0"/>
              <w:adjustRightInd w:val="0"/>
              <w:snapToGrid w:val="0"/>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rPr>
              <w:t>建设单位</w:t>
            </w:r>
          </w:p>
        </w:tc>
        <w:tc>
          <w:tcPr>
            <w:tcW w:w="3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overflowPunct/>
              <w:topLinePunct w:val="0"/>
              <w:autoSpaceDE/>
              <w:autoSpaceDN/>
              <w:bidi w:val="0"/>
              <w:adjustRightInd w:val="0"/>
              <w:snapToGrid w:val="0"/>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rPr>
              <w:t>设计单位</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overflowPunct/>
              <w:topLinePunct w:val="0"/>
              <w:autoSpaceDE/>
              <w:autoSpaceDN/>
              <w:bidi w:val="0"/>
              <w:adjustRightInd w:val="0"/>
              <w:snapToGrid w:val="0"/>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rPr>
              <w:t>施工单位</w:t>
            </w:r>
          </w:p>
        </w:tc>
        <w:tc>
          <w:tcPr>
            <w:tcW w:w="4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overflowPunct/>
              <w:topLinePunct w:val="0"/>
              <w:autoSpaceDE/>
              <w:autoSpaceDN/>
              <w:bidi w:val="0"/>
              <w:adjustRightInd w:val="0"/>
              <w:snapToGrid w:val="0"/>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rPr>
              <w:t>监理单位</w:t>
            </w:r>
          </w:p>
        </w:tc>
        <w:tc>
          <w:tcPr>
            <w:tcW w:w="3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overflowPunct/>
              <w:topLinePunct w:val="0"/>
              <w:autoSpaceDE/>
              <w:autoSpaceDN/>
              <w:bidi w:val="0"/>
              <w:adjustRightInd w:val="0"/>
              <w:snapToGrid w:val="0"/>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rPr>
              <w:t>项目负责人</w:t>
            </w:r>
          </w:p>
        </w:tc>
        <w:tc>
          <w:tcPr>
            <w:tcW w:w="4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overflowPunct/>
              <w:topLinePunct w:val="0"/>
              <w:autoSpaceDE/>
              <w:autoSpaceDN/>
              <w:bidi w:val="0"/>
              <w:adjustRightInd w:val="0"/>
              <w:snapToGrid w:val="0"/>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rPr>
              <w:t>联系电话</w:t>
            </w:r>
          </w:p>
        </w:tc>
      </w:tr>
      <w:tr>
        <w:tblPrEx>
          <w:tblCellMar>
            <w:top w:w="0" w:type="dxa"/>
            <w:left w:w="108" w:type="dxa"/>
            <w:bottom w:w="0" w:type="dxa"/>
            <w:right w:w="108" w:type="dxa"/>
          </w:tblCellMar>
        </w:tblPrEx>
        <w:trPr>
          <w:trHeight w:val="604" w:hRule="atLeast"/>
        </w:trPr>
        <w:tc>
          <w:tcPr>
            <w:tcW w:w="2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overflowPunct/>
              <w:topLinePunct w:val="0"/>
              <w:autoSpaceDE/>
              <w:autoSpaceDN/>
              <w:bidi w:val="0"/>
              <w:adjustRightInd w:val="0"/>
              <w:snapToGrid w:val="0"/>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1</w:t>
            </w:r>
          </w:p>
        </w:tc>
        <w:tc>
          <w:tcPr>
            <w:tcW w:w="4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overflowPunct/>
              <w:topLinePunct w:val="0"/>
              <w:autoSpaceDE/>
              <w:autoSpaceDN/>
              <w:bidi w:val="0"/>
              <w:adjustRightInd w:val="0"/>
              <w:snapToGrid w:val="0"/>
              <w:jc w:val="both"/>
              <w:rPr>
                <w:rFonts w:ascii="宋体" w:hAnsi="宋体" w:eastAsia="宋体" w:cs="宋体"/>
                <w:color w:val="000000"/>
                <w:sz w:val="20"/>
                <w:szCs w:val="20"/>
              </w:rPr>
            </w:pP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overflowPunct/>
              <w:topLinePunct w:val="0"/>
              <w:autoSpaceDE/>
              <w:autoSpaceDN/>
              <w:bidi w:val="0"/>
              <w:adjustRightInd w:val="0"/>
              <w:snapToGrid w:val="0"/>
              <w:jc w:val="both"/>
              <w:rPr>
                <w:rFonts w:ascii="宋体" w:hAnsi="宋体" w:eastAsia="宋体" w:cs="宋体"/>
                <w:color w:val="000000"/>
                <w:sz w:val="20"/>
                <w:szCs w:val="20"/>
              </w:rPr>
            </w:pPr>
          </w:p>
        </w:tc>
        <w:tc>
          <w:tcPr>
            <w:tcW w:w="7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overflowPunct/>
              <w:topLinePunct w:val="0"/>
              <w:autoSpaceDE/>
              <w:autoSpaceDN/>
              <w:bidi w:val="0"/>
              <w:adjustRightInd w:val="0"/>
              <w:snapToGrid w:val="0"/>
              <w:jc w:val="both"/>
              <w:rPr>
                <w:rFonts w:ascii="宋体" w:hAnsi="宋体" w:eastAsia="宋体" w:cs="宋体"/>
                <w:color w:val="000000"/>
                <w:sz w:val="20"/>
                <w:szCs w:val="20"/>
              </w:rPr>
            </w:pPr>
          </w:p>
        </w:tc>
        <w:tc>
          <w:tcPr>
            <w:tcW w:w="38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overflowPunct/>
              <w:topLinePunct w:val="0"/>
              <w:autoSpaceDE/>
              <w:autoSpaceDN/>
              <w:bidi w:val="0"/>
              <w:adjustRightInd w:val="0"/>
              <w:snapToGrid w:val="0"/>
              <w:jc w:val="both"/>
              <w:rPr>
                <w:rFonts w:ascii="宋体" w:hAnsi="宋体" w:eastAsia="宋体" w:cs="宋体"/>
                <w:color w:val="000000"/>
                <w:sz w:val="20"/>
                <w:szCs w:val="20"/>
              </w:rPr>
            </w:pPr>
          </w:p>
        </w:tc>
        <w:tc>
          <w:tcPr>
            <w:tcW w:w="46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overflowPunct/>
              <w:topLinePunct w:val="0"/>
              <w:autoSpaceDE/>
              <w:autoSpaceDN/>
              <w:bidi w:val="0"/>
              <w:adjustRightInd w:val="0"/>
              <w:snapToGrid w:val="0"/>
              <w:jc w:val="both"/>
              <w:rPr>
                <w:rFonts w:ascii="宋体" w:hAnsi="宋体" w:eastAsia="宋体" w:cs="宋体"/>
                <w:color w:val="000000"/>
                <w:sz w:val="20"/>
                <w:szCs w:val="20"/>
              </w:rPr>
            </w:pPr>
          </w:p>
        </w:tc>
        <w:tc>
          <w:tcPr>
            <w:tcW w:w="39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overflowPunct/>
              <w:topLinePunct w:val="0"/>
              <w:autoSpaceDE/>
              <w:autoSpaceDN/>
              <w:bidi w:val="0"/>
              <w:adjustRightInd w:val="0"/>
              <w:snapToGrid w:val="0"/>
              <w:jc w:val="both"/>
              <w:rPr>
                <w:rFonts w:ascii="宋体" w:hAnsi="宋体" w:eastAsia="宋体" w:cs="宋体"/>
                <w:color w:val="000000"/>
                <w:sz w:val="20"/>
                <w:szCs w:val="20"/>
              </w:rPr>
            </w:pPr>
          </w:p>
        </w:tc>
        <w:tc>
          <w:tcPr>
            <w:tcW w:w="3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overflowPunct/>
              <w:topLinePunct w:val="0"/>
              <w:autoSpaceDE/>
              <w:autoSpaceDN/>
              <w:bidi w:val="0"/>
              <w:adjustRightInd w:val="0"/>
              <w:snapToGrid w:val="0"/>
              <w:jc w:val="both"/>
              <w:rPr>
                <w:rFonts w:ascii="宋体" w:hAnsi="宋体" w:eastAsia="宋体" w:cs="宋体"/>
                <w:color w:val="000000"/>
                <w:sz w:val="20"/>
                <w:szCs w:val="20"/>
              </w:rPr>
            </w:pPr>
          </w:p>
        </w:tc>
        <w:tc>
          <w:tcPr>
            <w:tcW w:w="39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overflowPunct/>
              <w:topLinePunct w:val="0"/>
              <w:autoSpaceDE/>
              <w:autoSpaceDN/>
              <w:bidi w:val="0"/>
              <w:adjustRightInd w:val="0"/>
              <w:snapToGrid w:val="0"/>
              <w:jc w:val="both"/>
              <w:rPr>
                <w:rFonts w:ascii="宋体" w:hAnsi="宋体" w:eastAsia="宋体" w:cs="宋体"/>
                <w:color w:val="000000"/>
                <w:sz w:val="20"/>
                <w:szCs w:val="20"/>
              </w:rPr>
            </w:pPr>
          </w:p>
        </w:tc>
        <w:tc>
          <w:tcPr>
            <w:tcW w:w="41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overflowPunct/>
              <w:topLinePunct w:val="0"/>
              <w:autoSpaceDE/>
              <w:autoSpaceDN/>
              <w:bidi w:val="0"/>
              <w:adjustRightInd w:val="0"/>
              <w:snapToGrid w:val="0"/>
              <w:jc w:val="both"/>
              <w:rPr>
                <w:rFonts w:ascii="宋体" w:hAnsi="宋体" w:eastAsia="宋体" w:cs="宋体"/>
                <w:color w:val="000000"/>
                <w:sz w:val="20"/>
                <w:szCs w:val="20"/>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overflowPunct/>
              <w:topLinePunct w:val="0"/>
              <w:autoSpaceDE/>
              <w:autoSpaceDN/>
              <w:bidi w:val="0"/>
              <w:adjustRightInd w:val="0"/>
              <w:snapToGrid w:val="0"/>
              <w:jc w:val="both"/>
              <w:rPr>
                <w:rFonts w:ascii="宋体" w:hAnsi="宋体" w:eastAsia="宋体" w:cs="宋体"/>
                <w:color w:val="000000"/>
                <w:sz w:val="20"/>
                <w:szCs w:val="20"/>
              </w:rPr>
            </w:pPr>
          </w:p>
        </w:tc>
        <w:tc>
          <w:tcPr>
            <w:tcW w:w="4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overflowPunct/>
              <w:topLinePunct w:val="0"/>
              <w:autoSpaceDE/>
              <w:autoSpaceDN/>
              <w:bidi w:val="0"/>
              <w:adjustRightInd w:val="0"/>
              <w:snapToGrid w:val="0"/>
              <w:jc w:val="both"/>
              <w:rPr>
                <w:rFonts w:ascii="宋体" w:hAnsi="宋体" w:eastAsia="宋体" w:cs="宋体"/>
                <w:color w:val="000000"/>
                <w:sz w:val="20"/>
                <w:szCs w:val="20"/>
              </w:rPr>
            </w:pPr>
          </w:p>
        </w:tc>
      </w:tr>
      <w:tr>
        <w:tblPrEx>
          <w:tblCellMar>
            <w:top w:w="0" w:type="dxa"/>
            <w:left w:w="108" w:type="dxa"/>
            <w:bottom w:w="0" w:type="dxa"/>
            <w:right w:w="108" w:type="dxa"/>
          </w:tblCellMar>
        </w:tblPrEx>
        <w:trPr>
          <w:trHeight w:val="604" w:hRule="atLeast"/>
        </w:trPr>
        <w:tc>
          <w:tcPr>
            <w:tcW w:w="2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overflowPunct/>
              <w:topLinePunct w:val="0"/>
              <w:autoSpaceDE/>
              <w:autoSpaceDN/>
              <w:bidi w:val="0"/>
              <w:adjustRightInd w:val="0"/>
              <w:snapToGrid w:val="0"/>
              <w:jc w:val="center"/>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2</w:t>
            </w:r>
          </w:p>
        </w:tc>
        <w:tc>
          <w:tcPr>
            <w:tcW w:w="4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overflowPunct/>
              <w:topLinePunct w:val="0"/>
              <w:autoSpaceDE/>
              <w:autoSpaceDN/>
              <w:bidi w:val="0"/>
              <w:adjustRightInd w:val="0"/>
              <w:snapToGrid w:val="0"/>
              <w:jc w:val="both"/>
              <w:rPr>
                <w:rFonts w:ascii="宋体" w:hAnsi="宋体" w:eastAsia="宋体" w:cs="宋体"/>
                <w:color w:val="000000"/>
                <w:sz w:val="20"/>
                <w:szCs w:val="20"/>
              </w:rPr>
            </w:pP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overflowPunct/>
              <w:topLinePunct w:val="0"/>
              <w:autoSpaceDE/>
              <w:autoSpaceDN/>
              <w:bidi w:val="0"/>
              <w:adjustRightInd w:val="0"/>
              <w:snapToGrid w:val="0"/>
              <w:jc w:val="both"/>
              <w:rPr>
                <w:rFonts w:ascii="宋体" w:hAnsi="宋体" w:eastAsia="宋体" w:cs="宋体"/>
                <w:color w:val="000000"/>
                <w:sz w:val="20"/>
                <w:szCs w:val="20"/>
              </w:rPr>
            </w:pPr>
          </w:p>
        </w:tc>
        <w:tc>
          <w:tcPr>
            <w:tcW w:w="7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overflowPunct/>
              <w:topLinePunct w:val="0"/>
              <w:autoSpaceDE/>
              <w:autoSpaceDN/>
              <w:bidi w:val="0"/>
              <w:adjustRightInd w:val="0"/>
              <w:snapToGrid w:val="0"/>
              <w:jc w:val="both"/>
              <w:rPr>
                <w:rFonts w:ascii="宋体" w:hAnsi="宋体" w:eastAsia="宋体" w:cs="宋体"/>
                <w:color w:val="000000"/>
                <w:sz w:val="20"/>
                <w:szCs w:val="20"/>
              </w:rPr>
            </w:pPr>
          </w:p>
        </w:tc>
        <w:tc>
          <w:tcPr>
            <w:tcW w:w="38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overflowPunct/>
              <w:topLinePunct w:val="0"/>
              <w:autoSpaceDE/>
              <w:autoSpaceDN/>
              <w:bidi w:val="0"/>
              <w:adjustRightInd w:val="0"/>
              <w:snapToGrid w:val="0"/>
              <w:jc w:val="both"/>
              <w:rPr>
                <w:rFonts w:ascii="宋体" w:hAnsi="宋体" w:eastAsia="宋体" w:cs="宋体"/>
                <w:color w:val="000000"/>
                <w:sz w:val="20"/>
                <w:szCs w:val="20"/>
              </w:rPr>
            </w:pPr>
          </w:p>
        </w:tc>
        <w:tc>
          <w:tcPr>
            <w:tcW w:w="46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overflowPunct/>
              <w:topLinePunct w:val="0"/>
              <w:autoSpaceDE/>
              <w:autoSpaceDN/>
              <w:bidi w:val="0"/>
              <w:adjustRightInd w:val="0"/>
              <w:snapToGrid w:val="0"/>
              <w:jc w:val="both"/>
              <w:rPr>
                <w:rFonts w:ascii="宋体" w:hAnsi="宋体" w:eastAsia="宋体" w:cs="宋体"/>
                <w:color w:val="000000"/>
                <w:sz w:val="20"/>
                <w:szCs w:val="20"/>
              </w:rPr>
            </w:pPr>
          </w:p>
        </w:tc>
        <w:tc>
          <w:tcPr>
            <w:tcW w:w="39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overflowPunct/>
              <w:topLinePunct w:val="0"/>
              <w:autoSpaceDE/>
              <w:autoSpaceDN/>
              <w:bidi w:val="0"/>
              <w:adjustRightInd w:val="0"/>
              <w:snapToGrid w:val="0"/>
              <w:jc w:val="both"/>
              <w:rPr>
                <w:rFonts w:ascii="宋体" w:hAnsi="宋体" w:eastAsia="宋体" w:cs="宋体"/>
                <w:color w:val="000000"/>
                <w:sz w:val="20"/>
                <w:szCs w:val="20"/>
              </w:rPr>
            </w:pPr>
          </w:p>
        </w:tc>
        <w:tc>
          <w:tcPr>
            <w:tcW w:w="3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overflowPunct/>
              <w:topLinePunct w:val="0"/>
              <w:autoSpaceDE/>
              <w:autoSpaceDN/>
              <w:bidi w:val="0"/>
              <w:adjustRightInd w:val="0"/>
              <w:snapToGrid w:val="0"/>
              <w:jc w:val="both"/>
              <w:rPr>
                <w:rFonts w:ascii="宋体" w:hAnsi="宋体" w:eastAsia="宋体" w:cs="宋体"/>
                <w:color w:val="000000"/>
                <w:sz w:val="20"/>
                <w:szCs w:val="20"/>
              </w:rPr>
            </w:pPr>
          </w:p>
        </w:tc>
        <w:tc>
          <w:tcPr>
            <w:tcW w:w="39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overflowPunct/>
              <w:topLinePunct w:val="0"/>
              <w:autoSpaceDE/>
              <w:autoSpaceDN/>
              <w:bidi w:val="0"/>
              <w:adjustRightInd w:val="0"/>
              <w:snapToGrid w:val="0"/>
              <w:jc w:val="both"/>
              <w:rPr>
                <w:rFonts w:ascii="宋体" w:hAnsi="宋体" w:eastAsia="宋体" w:cs="宋体"/>
                <w:color w:val="000000"/>
                <w:sz w:val="20"/>
                <w:szCs w:val="20"/>
              </w:rPr>
            </w:pPr>
          </w:p>
        </w:tc>
        <w:tc>
          <w:tcPr>
            <w:tcW w:w="41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overflowPunct/>
              <w:topLinePunct w:val="0"/>
              <w:autoSpaceDE/>
              <w:autoSpaceDN/>
              <w:bidi w:val="0"/>
              <w:adjustRightInd w:val="0"/>
              <w:snapToGrid w:val="0"/>
              <w:jc w:val="both"/>
              <w:rPr>
                <w:rFonts w:ascii="宋体" w:hAnsi="宋体" w:eastAsia="宋体" w:cs="宋体"/>
                <w:color w:val="000000"/>
                <w:sz w:val="20"/>
                <w:szCs w:val="20"/>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overflowPunct/>
              <w:topLinePunct w:val="0"/>
              <w:autoSpaceDE/>
              <w:autoSpaceDN/>
              <w:bidi w:val="0"/>
              <w:adjustRightInd w:val="0"/>
              <w:snapToGrid w:val="0"/>
              <w:jc w:val="both"/>
              <w:rPr>
                <w:rFonts w:ascii="宋体" w:hAnsi="宋体" w:eastAsia="宋体" w:cs="宋体"/>
                <w:color w:val="000000"/>
                <w:sz w:val="20"/>
                <w:szCs w:val="20"/>
              </w:rPr>
            </w:pPr>
          </w:p>
        </w:tc>
        <w:tc>
          <w:tcPr>
            <w:tcW w:w="4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overflowPunct/>
              <w:topLinePunct w:val="0"/>
              <w:autoSpaceDE/>
              <w:autoSpaceDN/>
              <w:bidi w:val="0"/>
              <w:adjustRightInd w:val="0"/>
              <w:snapToGrid w:val="0"/>
              <w:jc w:val="both"/>
              <w:rPr>
                <w:rFonts w:ascii="宋体" w:hAnsi="宋体" w:eastAsia="宋体" w:cs="宋体"/>
                <w:color w:val="000000"/>
                <w:sz w:val="20"/>
                <w:szCs w:val="20"/>
              </w:rPr>
            </w:pPr>
          </w:p>
        </w:tc>
      </w:tr>
      <w:tr>
        <w:tblPrEx>
          <w:tblCellMar>
            <w:top w:w="0" w:type="dxa"/>
            <w:left w:w="108" w:type="dxa"/>
            <w:bottom w:w="0" w:type="dxa"/>
            <w:right w:w="108" w:type="dxa"/>
          </w:tblCellMar>
        </w:tblPrEx>
        <w:trPr>
          <w:trHeight w:val="604" w:hRule="atLeast"/>
        </w:trPr>
        <w:tc>
          <w:tcPr>
            <w:tcW w:w="2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overflowPunct/>
              <w:topLinePunct w:val="0"/>
              <w:autoSpaceDE/>
              <w:autoSpaceDN/>
              <w:bidi w:val="0"/>
              <w:adjustRightInd w:val="0"/>
              <w:snapToGrid w:val="0"/>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3</w:t>
            </w:r>
          </w:p>
        </w:tc>
        <w:tc>
          <w:tcPr>
            <w:tcW w:w="4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overflowPunct/>
              <w:topLinePunct w:val="0"/>
              <w:autoSpaceDE/>
              <w:autoSpaceDN/>
              <w:bidi w:val="0"/>
              <w:adjustRightInd w:val="0"/>
              <w:snapToGrid w:val="0"/>
              <w:jc w:val="both"/>
              <w:rPr>
                <w:rFonts w:ascii="宋体" w:hAnsi="宋体" w:eastAsia="宋体" w:cs="宋体"/>
                <w:color w:val="000000"/>
                <w:sz w:val="20"/>
                <w:szCs w:val="20"/>
              </w:rPr>
            </w:pP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overflowPunct/>
              <w:topLinePunct w:val="0"/>
              <w:autoSpaceDE/>
              <w:autoSpaceDN/>
              <w:bidi w:val="0"/>
              <w:adjustRightInd w:val="0"/>
              <w:snapToGrid w:val="0"/>
              <w:jc w:val="both"/>
              <w:rPr>
                <w:rFonts w:ascii="宋体" w:hAnsi="宋体" w:eastAsia="宋体" w:cs="宋体"/>
                <w:color w:val="000000"/>
                <w:sz w:val="20"/>
                <w:szCs w:val="20"/>
              </w:rPr>
            </w:pPr>
          </w:p>
        </w:tc>
        <w:tc>
          <w:tcPr>
            <w:tcW w:w="7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overflowPunct/>
              <w:topLinePunct w:val="0"/>
              <w:autoSpaceDE/>
              <w:autoSpaceDN/>
              <w:bidi w:val="0"/>
              <w:adjustRightInd w:val="0"/>
              <w:snapToGrid w:val="0"/>
              <w:jc w:val="both"/>
              <w:rPr>
                <w:rFonts w:ascii="宋体" w:hAnsi="宋体" w:eastAsia="宋体" w:cs="宋体"/>
                <w:color w:val="000000"/>
                <w:sz w:val="20"/>
                <w:szCs w:val="20"/>
              </w:rPr>
            </w:pPr>
          </w:p>
        </w:tc>
        <w:tc>
          <w:tcPr>
            <w:tcW w:w="38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overflowPunct/>
              <w:topLinePunct w:val="0"/>
              <w:autoSpaceDE/>
              <w:autoSpaceDN/>
              <w:bidi w:val="0"/>
              <w:adjustRightInd w:val="0"/>
              <w:snapToGrid w:val="0"/>
              <w:jc w:val="both"/>
              <w:rPr>
                <w:rFonts w:ascii="宋体" w:hAnsi="宋体" w:eastAsia="宋体" w:cs="宋体"/>
                <w:color w:val="000000"/>
                <w:sz w:val="20"/>
                <w:szCs w:val="20"/>
              </w:rPr>
            </w:pPr>
          </w:p>
        </w:tc>
        <w:tc>
          <w:tcPr>
            <w:tcW w:w="46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overflowPunct/>
              <w:topLinePunct w:val="0"/>
              <w:autoSpaceDE/>
              <w:autoSpaceDN/>
              <w:bidi w:val="0"/>
              <w:adjustRightInd w:val="0"/>
              <w:snapToGrid w:val="0"/>
              <w:jc w:val="both"/>
              <w:rPr>
                <w:rFonts w:ascii="宋体" w:hAnsi="宋体" w:eastAsia="宋体" w:cs="宋体"/>
                <w:color w:val="000000"/>
                <w:sz w:val="20"/>
                <w:szCs w:val="20"/>
              </w:rPr>
            </w:pPr>
          </w:p>
        </w:tc>
        <w:tc>
          <w:tcPr>
            <w:tcW w:w="39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overflowPunct/>
              <w:topLinePunct w:val="0"/>
              <w:autoSpaceDE/>
              <w:autoSpaceDN/>
              <w:bidi w:val="0"/>
              <w:adjustRightInd w:val="0"/>
              <w:snapToGrid w:val="0"/>
              <w:jc w:val="both"/>
              <w:rPr>
                <w:rFonts w:ascii="宋体" w:hAnsi="宋体" w:eastAsia="宋体" w:cs="宋体"/>
                <w:color w:val="000000"/>
                <w:sz w:val="20"/>
                <w:szCs w:val="20"/>
              </w:rPr>
            </w:pPr>
          </w:p>
        </w:tc>
        <w:tc>
          <w:tcPr>
            <w:tcW w:w="3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overflowPunct/>
              <w:topLinePunct w:val="0"/>
              <w:autoSpaceDE/>
              <w:autoSpaceDN/>
              <w:bidi w:val="0"/>
              <w:adjustRightInd w:val="0"/>
              <w:snapToGrid w:val="0"/>
              <w:jc w:val="both"/>
              <w:rPr>
                <w:rFonts w:ascii="宋体" w:hAnsi="宋体" w:eastAsia="宋体" w:cs="宋体"/>
                <w:color w:val="000000"/>
                <w:sz w:val="20"/>
                <w:szCs w:val="20"/>
              </w:rPr>
            </w:pPr>
          </w:p>
        </w:tc>
        <w:tc>
          <w:tcPr>
            <w:tcW w:w="39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overflowPunct/>
              <w:topLinePunct w:val="0"/>
              <w:autoSpaceDE/>
              <w:autoSpaceDN/>
              <w:bidi w:val="0"/>
              <w:adjustRightInd w:val="0"/>
              <w:snapToGrid w:val="0"/>
              <w:jc w:val="both"/>
              <w:rPr>
                <w:rFonts w:ascii="宋体" w:hAnsi="宋体" w:eastAsia="宋体" w:cs="宋体"/>
                <w:color w:val="000000"/>
                <w:sz w:val="20"/>
                <w:szCs w:val="20"/>
              </w:rPr>
            </w:pPr>
          </w:p>
        </w:tc>
        <w:tc>
          <w:tcPr>
            <w:tcW w:w="41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overflowPunct/>
              <w:topLinePunct w:val="0"/>
              <w:autoSpaceDE/>
              <w:autoSpaceDN/>
              <w:bidi w:val="0"/>
              <w:adjustRightInd w:val="0"/>
              <w:snapToGrid w:val="0"/>
              <w:jc w:val="both"/>
              <w:rPr>
                <w:rFonts w:ascii="宋体" w:hAnsi="宋体" w:eastAsia="宋体" w:cs="宋体"/>
                <w:color w:val="000000"/>
                <w:sz w:val="20"/>
                <w:szCs w:val="20"/>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overflowPunct/>
              <w:topLinePunct w:val="0"/>
              <w:autoSpaceDE/>
              <w:autoSpaceDN/>
              <w:bidi w:val="0"/>
              <w:adjustRightInd w:val="0"/>
              <w:snapToGrid w:val="0"/>
              <w:jc w:val="both"/>
              <w:rPr>
                <w:rFonts w:ascii="宋体" w:hAnsi="宋体" w:eastAsia="宋体" w:cs="宋体"/>
                <w:color w:val="000000"/>
                <w:sz w:val="20"/>
                <w:szCs w:val="20"/>
              </w:rPr>
            </w:pPr>
          </w:p>
        </w:tc>
        <w:tc>
          <w:tcPr>
            <w:tcW w:w="4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overflowPunct/>
              <w:topLinePunct w:val="0"/>
              <w:autoSpaceDE/>
              <w:autoSpaceDN/>
              <w:bidi w:val="0"/>
              <w:adjustRightInd w:val="0"/>
              <w:snapToGrid w:val="0"/>
              <w:jc w:val="both"/>
              <w:rPr>
                <w:rFonts w:ascii="宋体" w:hAnsi="宋体" w:eastAsia="宋体" w:cs="宋体"/>
                <w:color w:val="000000"/>
                <w:sz w:val="20"/>
                <w:szCs w:val="20"/>
              </w:rPr>
            </w:pPr>
          </w:p>
        </w:tc>
      </w:tr>
      <w:tr>
        <w:tblPrEx>
          <w:tblCellMar>
            <w:top w:w="0" w:type="dxa"/>
            <w:left w:w="108" w:type="dxa"/>
            <w:bottom w:w="0" w:type="dxa"/>
            <w:right w:w="108" w:type="dxa"/>
          </w:tblCellMar>
        </w:tblPrEx>
        <w:trPr>
          <w:trHeight w:val="604" w:hRule="atLeast"/>
        </w:trPr>
        <w:tc>
          <w:tcPr>
            <w:tcW w:w="2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overflowPunct/>
              <w:topLinePunct w:val="0"/>
              <w:autoSpaceDE/>
              <w:autoSpaceDN/>
              <w:bidi w:val="0"/>
              <w:adjustRightInd w:val="0"/>
              <w:snapToGrid w:val="0"/>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4</w:t>
            </w:r>
          </w:p>
        </w:tc>
        <w:tc>
          <w:tcPr>
            <w:tcW w:w="4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overflowPunct/>
              <w:topLinePunct w:val="0"/>
              <w:autoSpaceDE/>
              <w:autoSpaceDN/>
              <w:bidi w:val="0"/>
              <w:adjustRightInd w:val="0"/>
              <w:snapToGrid w:val="0"/>
              <w:jc w:val="both"/>
              <w:rPr>
                <w:rFonts w:ascii="宋体" w:hAnsi="宋体" w:eastAsia="宋体" w:cs="宋体"/>
                <w:color w:val="000000"/>
                <w:sz w:val="20"/>
                <w:szCs w:val="20"/>
              </w:rPr>
            </w:pP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overflowPunct/>
              <w:topLinePunct w:val="0"/>
              <w:autoSpaceDE/>
              <w:autoSpaceDN/>
              <w:bidi w:val="0"/>
              <w:adjustRightInd w:val="0"/>
              <w:snapToGrid w:val="0"/>
              <w:jc w:val="both"/>
              <w:rPr>
                <w:rFonts w:ascii="宋体" w:hAnsi="宋体" w:eastAsia="宋体" w:cs="宋体"/>
                <w:color w:val="000000"/>
                <w:sz w:val="20"/>
                <w:szCs w:val="20"/>
              </w:rPr>
            </w:pPr>
          </w:p>
        </w:tc>
        <w:tc>
          <w:tcPr>
            <w:tcW w:w="7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overflowPunct/>
              <w:topLinePunct w:val="0"/>
              <w:autoSpaceDE/>
              <w:autoSpaceDN/>
              <w:bidi w:val="0"/>
              <w:adjustRightInd w:val="0"/>
              <w:snapToGrid w:val="0"/>
              <w:jc w:val="both"/>
              <w:rPr>
                <w:rFonts w:ascii="宋体" w:hAnsi="宋体" w:eastAsia="宋体" w:cs="宋体"/>
                <w:color w:val="000000"/>
                <w:sz w:val="20"/>
                <w:szCs w:val="20"/>
              </w:rPr>
            </w:pPr>
          </w:p>
        </w:tc>
        <w:tc>
          <w:tcPr>
            <w:tcW w:w="38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overflowPunct/>
              <w:topLinePunct w:val="0"/>
              <w:autoSpaceDE/>
              <w:autoSpaceDN/>
              <w:bidi w:val="0"/>
              <w:adjustRightInd w:val="0"/>
              <w:snapToGrid w:val="0"/>
              <w:jc w:val="both"/>
              <w:rPr>
                <w:rFonts w:ascii="宋体" w:hAnsi="宋体" w:eastAsia="宋体" w:cs="宋体"/>
                <w:color w:val="000000"/>
                <w:sz w:val="20"/>
                <w:szCs w:val="20"/>
              </w:rPr>
            </w:pPr>
          </w:p>
        </w:tc>
        <w:tc>
          <w:tcPr>
            <w:tcW w:w="46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overflowPunct/>
              <w:topLinePunct w:val="0"/>
              <w:autoSpaceDE/>
              <w:autoSpaceDN/>
              <w:bidi w:val="0"/>
              <w:adjustRightInd w:val="0"/>
              <w:snapToGrid w:val="0"/>
              <w:jc w:val="both"/>
              <w:rPr>
                <w:rFonts w:ascii="宋体" w:hAnsi="宋体" w:eastAsia="宋体" w:cs="宋体"/>
                <w:color w:val="000000"/>
                <w:sz w:val="20"/>
                <w:szCs w:val="20"/>
              </w:rPr>
            </w:pPr>
          </w:p>
        </w:tc>
        <w:tc>
          <w:tcPr>
            <w:tcW w:w="39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overflowPunct/>
              <w:topLinePunct w:val="0"/>
              <w:autoSpaceDE/>
              <w:autoSpaceDN/>
              <w:bidi w:val="0"/>
              <w:adjustRightInd w:val="0"/>
              <w:snapToGrid w:val="0"/>
              <w:jc w:val="both"/>
              <w:rPr>
                <w:rFonts w:ascii="宋体" w:hAnsi="宋体" w:eastAsia="宋体" w:cs="宋体"/>
                <w:color w:val="000000"/>
                <w:sz w:val="20"/>
                <w:szCs w:val="20"/>
              </w:rPr>
            </w:pPr>
          </w:p>
        </w:tc>
        <w:tc>
          <w:tcPr>
            <w:tcW w:w="3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overflowPunct/>
              <w:topLinePunct w:val="0"/>
              <w:autoSpaceDE/>
              <w:autoSpaceDN/>
              <w:bidi w:val="0"/>
              <w:adjustRightInd w:val="0"/>
              <w:snapToGrid w:val="0"/>
              <w:jc w:val="both"/>
              <w:rPr>
                <w:rFonts w:ascii="宋体" w:hAnsi="宋体" w:eastAsia="宋体" w:cs="宋体"/>
                <w:color w:val="000000"/>
                <w:sz w:val="20"/>
                <w:szCs w:val="20"/>
              </w:rPr>
            </w:pPr>
          </w:p>
        </w:tc>
        <w:tc>
          <w:tcPr>
            <w:tcW w:w="39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overflowPunct/>
              <w:topLinePunct w:val="0"/>
              <w:autoSpaceDE/>
              <w:autoSpaceDN/>
              <w:bidi w:val="0"/>
              <w:adjustRightInd w:val="0"/>
              <w:snapToGrid w:val="0"/>
              <w:jc w:val="both"/>
              <w:rPr>
                <w:rFonts w:ascii="宋体" w:hAnsi="宋体" w:eastAsia="宋体" w:cs="宋体"/>
                <w:color w:val="000000"/>
                <w:sz w:val="20"/>
                <w:szCs w:val="20"/>
              </w:rPr>
            </w:pPr>
          </w:p>
        </w:tc>
        <w:tc>
          <w:tcPr>
            <w:tcW w:w="41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overflowPunct/>
              <w:topLinePunct w:val="0"/>
              <w:autoSpaceDE/>
              <w:autoSpaceDN/>
              <w:bidi w:val="0"/>
              <w:adjustRightInd w:val="0"/>
              <w:snapToGrid w:val="0"/>
              <w:jc w:val="both"/>
              <w:rPr>
                <w:rFonts w:ascii="宋体" w:hAnsi="宋体" w:eastAsia="宋体" w:cs="宋体"/>
                <w:color w:val="000000"/>
                <w:sz w:val="20"/>
                <w:szCs w:val="20"/>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overflowPunct/>
              <w:topLinePunct w:val="0"/>
              <w:autoSpaceDE/>
              <w:autoSpaceDN/>
              <w:bidi w:val="0"/>
              <w:adjustRightInd w:val="0"/>
              <w:snapToGrid w:val="0"/>
              <w:jc w:val="both"/>
              <w:rPr>
                <w:rFonts w:ascii="宋体" w:hAnsi="宋体" w:eastAsia="宋体" w:cs="宋体"/>
                <w:color w:val="000000"/>
                <w:sz w:val="20"/>
                <w:szCs w:val="20"/>
              </w:rPr>
            </w:pPr>
          </w:p>
        </w:tc>
        <w:tc>
          <w:tcPr>
            <w:tcW w:w="4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overflowPunct/>
              <w:topLinePunct w:val="0"/>
              <w:autoSpaceDE/>
              <w:autoSpaceDN/>
              <w:bidi w:val="0"/>
              <w:adjustRightInd w:val="0"/>
              <w:snapToGrid w:val="0"/>
              <w:jc w:val="both"/>
              <w:rPr>
                <w:rFonts w:ascii="宋体" w:hAnsi="宋体" w:eastAsia="宋体" w:cs="宋体"/>
                <w:color w:val="000000"/>
                <w:sz w:val="20"/>
                <w:szCs w:val="20"/>
              </w:rPr>
            </w:pPr>
          </w:p>
        </w:tc>
      </w:tr>
      <w:tr>
        <w:tblPrEx>
          <w:tblCellMar>
            <w:top w:w="0" w:type="dxa"/>
            <w:left w:w="108" w:type="dxa"/>
            <w:bottom w:w="0" w:type="dxa"/>
            <w:right w:w="108" w:type="dxa"/>
          </w:tblCellMar>
        </w:tblPrEx>
        <w:trPr>
          <w:trHeight w:val="604" w:hRule="atLeast"/>
        </w:trPr>
        <w:tc>
          <w:tcPr>
            <w:tcW w:w="2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overflowPunct/>
              <w:topLinePunct w:val="0"/>
              <w:autoSpaceDE/>
              <w:autoSpaceDN/>
              <w:bidi w:val="0"/>
              <w:adjustRightInd w:val="0"/>
              <w:snapToGrid w:val="0"/>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5</w:t>
            </w:r>
          </w:p>
        </w:tc>
        <w:tc>
          <w:tcPr>
            <w:tcW w:w="4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overflowPunct/>
              <w:topLinePunct w:val="0"/>
              <w:autoSpaceDE/>
              <w:autoSpaceDN/>
              <w:bidi w:val="0"/>
              <w:adjustRightInd w:val="0"/>
              <w:snapToGrid w:val="0"/>
              <w:jc w:val="both"/>
              <w:rPr>
                <w:rFonts w:ascii="宋体" w:hAnsi="宋体" w:eastAsia="宋体" w:cs="宋体"/>
                <w:color w:val="000000"/>
                <w:sz w:val="20"/>
                <w:szCs w:val="20"/>
              </w:rPr>
            </w:pP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overflowPunct/>
              <w:topLinePunct w:val="0"/>
              <w:autoSpaceDE/>
              <w:autoSpaceDN/>
              <w:bidi w:val="0"/>
              <w:adjustRightInd w:val="0"/>
              <w:snapToGrid w:val="0"/>
              <w:jc w:val="both"/>
              <w:rPr>
                <w:rFonts w:ascii="宋体" w:hAnsi="宋体" w:eastAsia="宋体" w:cs="宋体"/>
                <w:color w:val="000000"/>
                <w:sz w:val="20"/>
                <w:szCs w:val="20"/>
              </w:rPr>
            </w:pPr>
          </w:p>
        </w:tc>
        <w:tc>
          <w:tcPr>
            <w:tcW w:w="7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overflowPunct/>
              <w:topLinePunct w:val="0"/>
              <w:autoSpaceDE/>
              <w:autoSpaceDN/>
              <w:bidi w:val="0"/>
              <w:adjustRightInd w:val="0"/>
              <w:snapToGrid w:val="0"/>
              <w:jc w:val="both"/>
              <w:rPr>
                <w:rFonts w:ascii="宋体" w:hAnsi="宋体" w:eastAsia="宋体" w:cs="宋体"/>
                <w:color w:val="000000"/>
                <w:sz w:val="20"/>
                <w:szCs w:val="20"/>
              </w:rPr>
            </w:pPr>
          </w:p>
        </w:tc>
        <w:tc>
          <w:tcPr>
            <w:tcW w:w="38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overflowPunct/>
              <w:topLinePunct w:val="0"/>
              <w:autoSpaceDE/>
              <w:autoSpaceDN/>
              <w:bidi w:val="0"/>
              <w:adjustRightInd w:val="0"/>
              <w:snapToGrid w:val="0"/>
              <w:jc w:val="both"/>
              <w:rPr>
                <w:rFonts w:ascii="宋体" w:hAnsi="宋体" w:eastAsia="宋体" w:cs="宋体"/>
                <w:color w:val="000000"/>
                <w:sz w:val="20"/>
                <w:szCs w:val="20"/>
              </w:rPr>
            </w:pPr>
          </w:p>
        </w:tc>
        <w:tc>
          <w:tcPr>
            <w:tcW w:w="46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overflowPunct/>
              <w:topLinePunct w:val="0"/>
              <w:autoSpaceDE/>
              <w:autoSpaceDN/>
              <w:bidi w:val="0"/>
              <w:adjustRightInd w:val="0"/>
              <w:snapToGrid w:val="0"/>
              <w:jc w:val="both"/>
              <w:rPr>
                <w:rFonts w:ascii="宋体" w:hAnsi="宋体" w:eastAsia="宋体" w:cs="宋体"/>
                <w:color w:val="000000"/>
                <w:sz w:val="20"/>
                <w:szCs w:val="20"/>
              </w:rPr>
            </w:pPr>
          </w:p>
        </w:tc>
        <w:tc>
          <w:tcPr>
            <w:tcW w:w="39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overflowPunct/>
              <w:topLinePunct w:val="0"/>
              <w:autoSpaceDE/>
              <w:autoSpaceDN/>
              <w:bidi w:val="0"/>
              <w:adjustRightInd w:val="0"/>
              <w:snapToGrid w:val="0"/>
              <w:jc w:val="both"/>
              <w:rPr>
                <w:rFonts w:ascii="宋体" w:hAnsi="宋体" w:eastAsia="宋体" w:cs="宋体"/>
                <w:color w:val="000000"/>
                <w:sz w:val="20"/>
                <w:szCs w:val="20"/>
              </w:rPr>
            </w:pPr>
          </w:p>
        </w:tc>
        <w:tc>
          <w:tcPr>
            <w:tcW w:w="3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overflowPunct/>
              <w:topLinePunct w:val="0"/>
              <w:autoSpaceDE/>
              <w:autoSpaceDN/>
              <w:bidi w:val="0"/>
              <w:adjustRightInd w:val="0"/>
              <w:snapToGrid w:val="0"/>
              <w:jc w:val="both"/>
              <w:rPr>
                <w:rFonts w:ascii="宋体" w:hAnsi="宋体" w:eastAsia="宋体" w:cs="宋体"/>
                <w:color w:val="000000"/>
                <w:sz w:val="20"/>
                <w:szCs w:val="20"/>
              </w:rPr>
            </w:pPr>
          </w:p>
        </w:tc>
        <w:tc>
          <w:tcPr>
            <w:tcW w:w="39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overflowPunct/>
              <w:topLinePunct w:val="0"/>
              <w:autoSpaceDE/>
              <w:autoSpaceDN/>
              <w:bidi w:val="0"/>
              <w:adjustRightInd w:val="0"/>
              <w:snapToGrid w:val="0"/>
              <w:jc w:val="both"/>
              <w:rPr>
                <w:rFonts w:ascii="宋体" w:hAnsi="宋体" w:eastAsia="宋体" w:cs="宋体"/>
                <w:color w:val="000000"/>
                <w:sz w:val="20"/>
                <w:szCs w:val="20"/>
              </w:rPr>
            </w:pPr>
          </w:p>
        </w:tc>
        <w:tc>
          <w:tcPr>
            <w:tcW w:w="41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overflowPunct/>
              <w:topLinePunct w:val="0"/>
              <w:autoSpaceDE/>
              <w:autoSpaceDN/>
              <w:bidi w:val="0"/>
              <w:adjustRightInd w:val="0"/>
              <w:snapToGrid w:val="0"/>
              <w:jc w:val="both"/>
              <w:rPr>
                <w:rFonts w:ascii="宋体" w:hAnsi="宋体" w:eastAsia="宋体" w:cs="宋体"/>
                <w:color w:val="000000"/>
                <w:sz w:val="20"/>
                <w:szCs w:val="20"/>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overflowPunct/>
              <w:topLinePunct w:val="0"/>
              <w:autoSpaceDE/>
              <w:autoSpaceDN/>
              <w:bidi w:val="0"/>
              <w:adjustRightInd w:val="0"/>
              <w:snapToGrid w:val="0"/>
              <w:jc w:val="both"/>
              <w:rPr>
                <w:rFonts w:ascii="宋体" w:hAnsi="宋体" w:eastAsia="宋体" w:cs="宋体"/>
                <w:color w:val="000000"/>
                <w:sz w:val="20"/>
                <w:szCs w:val="20"/>
              </w:rPr>
            </w:pPr>
          </w:p>
        </w:tc>
        <w:tc>
          <w:tcPr>
            <w:tcW w:w="4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overflowPunct/>
              <w:topLinePunct w:val="0"/>
              <w:autoSpaceDE/>
              <w:autoSpaceDN/>
              <w:bidi w:val="0"/>
              <w:adjustRightInd w:val="0"/>
              <w:snapToGrid w:val="0"/>
              <w:jc w:val="both"/>
              <w:rPr>
                <w:rFonts w:ascii="宋体" w:hAnsi="宋体" w:eastAsia="宋体" w:cs="宋体"/>
                <w:color w:val="000000"/>
                <w:sz w:val="20"/>
                <w:szCs w:val="20"/>
              </w:rPr>
            </w:pPr>
          </w:p>
        </w:tc>
      </w:tr>
      <w:tr>
        <w:tblPrEx>
          <w:tblCellMar>
            <w:top w:w="0" w:type="dxa"/>
            <w:left w:w="108" w:type="dxa"/>
            <w:bottom w:w="0" w:type="dxa"/>
            <w:right w:w="108" w:type="dxa"/>
          </w:tblCellMar>
        </w:tblPrEx>
        <w:trPr>
          <w:trHeight w:val="671" w:hRule="atLeast"/>
        </w:trPr>
        <w:tc>
          <w:tcPr>
            <w:tcW w:w="3419" w:type="pct"/>
            <w:gridSpan w:val="8"/>
            <w:tcBorders>
              <w:top w:val="single" w:color="000000" w:sz="4" w:space="0"/>
              <w:left w:val="nil"/>
              <w:bottom w:val="nil"/>
              <w:right w:val="nil"/>
            </w:tcBorders>
            <w:shd w:val="clear" w:color="auto" w:fill="auto"/>
            <w:vAlign w:val="bottom"/>
          </w:tcPr>
          <w:p>
            <w:pPr>
              <w:keepNext w:val="0"/>
              <w:keepLines w:val="0"/>
              <w:pageBreakBefore w:val="0"/>
              <w:kinsoku/>
              <w:overflowPunct/>
              <w:topLinePunct w:val="0"/>
              <w:autoSpaceDE/>
              <w:autoSpaceDN/>
              <w:bidi w:val="0"/>
              <w:adjustRightInd w:val="0"/>
              <w:snapToGrid w:val="0"/>
              <w:jc w:val="both"/>
              <w:textAlignment w:val="bottom"/>
              <w:rPr>
                <w:rFonts w:ascii="宋体" w:hAnsi="宋体" w:eastAsia="宋体" w:cs="宋体"/>
                <w:b/>
                <w:bCs/>
                <w:color w:val="000000"/>
                <w:sz w:val="24"/>
                <w:szCs w:val="24"/>
              </w:rPr>
            </w:pPr>
            <w:r>
              <w:rPr>
                <w:rFonts w:hint="eastAsia" w:ascii="宋体" w:hAnsi="宋体" w:eastAsia="宋体" w:cs="宋体"/>
                <w:b/>
                <w:bCs/>
                <w:color w:val="000000"/>
                <w:sz w:val="24"/>
                <w:szCs w:val="24"/>
              </w:rPr>
              <w:t xml:space="preserve">办理注册申报人员：    </w:t>
            </w:r>
          </w:p>
        </w:tc>
        <w:tc>
          <w:tcPr>
            <w:tcW w:w="1580" w:type="pct"/>
            <w:gridSpan w:val="4"/>
            <w:tcBorders>
              <w:top w:val="single" w:color="000000" w:sz="4" w:space="0"/>
              <w:left w:val="nil"/>
              <w:bottom w:val="nil"/>
              <w:right w:val="nil"/>
            </w:tcBorders>
            <w:shd w:val="clear" w:color="auto" w:fill="auto"/>
            <w:vAlign w:val="bottom"/>
          </w:tcPr>
          <w:p>
            <w:pPr>
              <w:keepNext w:val="0"/>
              <w:keepLines w:val="0"/>
              <w:pageBreakBefore w:val="0"/>
              <w:kinsoku/>
              <w:overflowPunct/>
              <w:topLinePunct w:val="0"/>
              <w:autoSpaceDE/>
              <w:autoSpaceDN/>
              <w:bidi w:val="0"/>
              <w:adjustRightInd w:val="0"/>
              <w:snapToGrid w:val="0"/>
              <w:jc w:val="both"/>
              <w:textAlignment w:val="bottom"/>
              <w:rPr>
                <w:rFonts w:ascii="宋体" w:hAnsi="宋体" w:eastAsia="宋体" w:cs="宋体"/>
                <w:b/>
                <w:bCs/>
                <w:color w:val="000000"/>
                <w:sz w:val="24"/>
                <w:szCs w:val="24"/>
              </w:rPr>
            </w:pPr>
            <w:r>
              <w:rPr>
                <w:rFonts w:hint="eastAsia" w:ascii="宋体" w:hAnsi="宋体" w:eastAsia="宋体" w:cs="宋体"/>
                <w:b/>
                <w:bCs/>
                <w:color w:val="000000"/>
                <w:sz w:val="24"/>
                <w:szCs w:val="24"/>
              </w:rPr>
              <w:t>注册申报日期：</w:t>
            </w:r>
          </w:p>
        </w:tc>
      </w:tr>
    </w:tbl>
    <w:p>
      <w:pPr>
        <w:rPr>
          <w:rFonts w:hint="eastAsia" w:ascii="仿宋_GB2312" w:hAnsi="仿宋_GB2312" w:eastAsia="仿宋_GB2312" w:cs="仿宋_GB2312"/>
          <w:b w:val="0"/>
          <w:bCs w:val="0"/>
          <w:sz w:val="32"/>
          <w:szCs w:val="32"/>
        </w:rPr>
        <w:sectPr>
          <w:pgSz w:w="16838" w:h="11906" w:orient="landscape"/>
          <w:pgMar w:top="1803" w:right="1440" w:bottom="1803" w:left="1440" w:header="708" w:footer="709" w:gutter="0"/>
          <w:cols w:space="0" w:num="1"/>
          <w:rtlGutter w:val="0"/>
          <w:docGrid w:linePitch="360" w:charSpace="0"/>
        </w:sectPr>
      </w:pPr>
      <w:r>
        <w:rPr>
          <w:rFonts w:hint="eastAsia" w:ascii="仿宋_GB2312" w:hAnsi="仿宋_GB2312" w:eastAsia="仿宋_GB2312" w:cs="仿宋_GB2312"/>
          <w:b w:val="0"/>
          <w:bCs w:val="0"/>
          <w:sz w:val="32"/>
          <w:szCs w:val="32"/>
        </w:rPr>
        <w:br w:type="page"/>
      </w:r>
    </w:p>
    <w:p>
      <w:pPr>
        <w:keepNext w:val="0"/>
        <w:keepLines w:val="0"/>
        <w:pageBreakBefore w:val="0"/>
        <w:kinsoku/>
        <w:overflowPunct/>
        <w:topLinePunct w:val="0"/>
        <w:autoSpaceDE/>
        <w:autoSpaceDN/>
        <w:bidi w:val="0"/>
        <w:adjustRightInd w:val="0"/>
        <w:snapToGrid w:val="0"/>
        <w:jc w:val="both"/>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rPr>
        <w:t>附件</w:t>
      </w:r>
      <w:r>
        <w:rPr>
          <w:rFonts w:hint="eastAsia" w:ascii="仿宋_GB2312" w:hAnsi="仿宋_GB2312" w:eastAsia="仿宋_GB2312" w:cs="仿宋_GB2312"/>
          <w:b w:val="0"/>
          <w:bCs w:val="0"/>
          <w:sz w:val="32"/>
          <w:szCs w:val="32"/>
          <w:lang w:val="en-US" w:eastAsia="zh-CN"/>
        </w:rPr>
        <w:t>3</w:t>
      </w:r>
      <w:r>
        <w:rPr>
          <w:rFonts w:hint="eastAsia" w:ascii="仿宋_GB2312" w:hAnsi="仿宋_GB2312" w:eastAsia="仿宋_GB2312" w:cs="仿宋_GB2312"/>
          <w:b w:val="0"/>
          <w:bCs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after="0" w:line="700" w:lineRule="exact"/>
        <w:jc w:val="center"/>
        <w:textAlignment w:val="auto"/>
        <w:rPr>
          <w:rFonts w:hint="eastAsia" w:ascii="方正小标宋简体" w:hAnsi="Calibri" w:eastAsia="方正小标宋简体"/>
          <w:kern w:val="2"/>
          <w:sz w:val="44"/>
          <w:szCs w:val="44"/>
        </w:rPr>
      </w:pPr>
      <w:r>
        <w:rPr>
          <w:rFonts w:hint="eastAsia" w:ascii="方正小标宋简体" w:hAnsi="Calibri" w:eastAsia="方正小标宋简体"/>
          <w:kern w:val="2"/>
          <w:sz w:val="44"/>
          <w:szCs w:val="44"/>
          <w:lang w:val="en-US" w:eastAsia="zh-CN"/>
        </w:rPr>
        <w:t>规模较小工程</w:t>
      </w:r>
      <w:r>
        <w:rPr>
          <w:rFonts w:hint="eastAsia" w:ascii="方正小标宋简体" w:hAnsi="Calibri" w:eastAsia="方正小标宋简体"/>
          <w:kern w:val="2"/>
          <w:sz w:val="44"/>
          <w:szCs w:val="44"/>
        </w:rPr>
        <w:t>集中申报报告</w:t>
      </w:r>
    </w:p>
    <w:p>
      <w:pPr>
        <w:keepNext w:val="0"/>
        <w:keepLines w:val="0"/>
        <w:pageBreakBefore w:val="0"/>
        <w:widowControl w:val="0"/>
        <w:kinsoku/>
        <w:overflowPunct/>
        <w:topLinePunct w:val="0"/>
        <w:autoSpaceDE/>
        <w:autoSpaceDN/>
        <w:bidi w:val="0"/>
        <w:adjustRightInd w:val="0"/>
        <w:snapToGrid w:val="0"/>
        <w:spacing w:line="600" w:lineRule="exact"/>
        <w:ind w:firstLine="594" w:firstLineChars="200"/>
        <w:jc w:val="both"/>
        <w:textAlignment w:val="auto"/>
        <w:rPr>
          <w:rFonts w:hint="eastAsia" w:ascii="仿宋_GB2312" w:hAnsi="仿宋_GB2312" w:eastAsia="仿宋_GB2312" w:cs="仿宋_GB2312"/>
          <w:sz w:val="32"/>
          <w:szCs w:val="32"/>
        </w:rPr>
      </w:pPr>
    </w:p>
    <w:p>
      <w:pPr>
        <w:keepNext w:val="0"/>
        <w:keepLines w:val="0"/>
        <w:pageBreakBefore w:val="0"/>
        <w:widowControl w:val="0"/>
        <w:kinsoku/>
        <w:overflowPunct/>
        <w:topLinePunct w:val="0"/>
        <w:autoSpaceDE/>
        <w:autoSpaceDN/>
        <w:bidi w:val="0"/>
        <w:adjustRightInd w:val="0"/>
        <w:snapToGrid w:val="0"/>
        <w:spacing w:line="600" w:lineRule="exact"/>
        <w:ind w:firstLine="594"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北京通信工程质量监督中心：</w:t>
      </w:r>
    </w:p>
    <w:p>
      <w:pPr>
        <w:keepNext w:val="0"/>
        <w:keepLines w:val="0"/>
        <w:pageBreakBefore w:val="0"/>
        <w:widowControl w:val="0"/>
        <w:kinsoku/>
        <w:overflowPunct/>
        <w:topLinePunct w:val="0"/>
        <w:autoSpaceDE/>
        <w:autoSpaceDN/>
        <w:bidi w:val="0"/>
        <w:adjustRightInd w:val="0"/>
        <w:snapToGrid w:val="0"/>
        <w:spacing w:line="600" w:lineRule="exact"/>
        <w:ind w:firstLine="594"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年     月，共    项通信工程（具体见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XX年XX月份规模较小工程集中申报明细表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），按照通信工程质量监督有关规定，现集中办理通信工程质量监督申报。</w:t>
      </w:r>
    </w:p>
    <w:p>
      <w:pPr>
        <w:keepNext w:val="0"/>
        <w:keepLines w:val="0"/>
        <w:pageBreakBefore w:val="0"/>
        <w:kinsoku/>
        <w:overflowPunct/>
        <w:topLinePunct w:val="0"/>
        <w:autoSpaceDE/>
        <w:autoSpaceDN/>
        <w:bidi w:val="0"/>
        <w:adjustRightInd w:val="0"/>
        <w:snapToGrid w:val="0"/>
        <w:ind w:firstLine="514" w:firstLineChars="200"/>
        <w:jc w:val="both"/>
        <w:rPr>
          <w:rFonts w:ascii="宋体" w:hAnsi="宋体" w:eastAsia="宋体" w:cs="宋体"/>
          <w:sz w:val="28"/>
          <w:szCs w:val="28"/>
        </w:rPr>
      </w:pPr>
    </w:p>
    <w:p>
      <w:pPr>
        <w:keepNext w:val="0"/>
        <w:keepLines w:val="0"/>
        <w:pageBreakBefore w:val="0"/>
        <w:kinsoku/>
        <w:overflowPunct/>
        <w:topLinePunct w:val="0"/>
        <w:autoSpaceDE/>
        <w:autoSpaceDN/>
        <w:bidi w:val="0"/>
        <w:adjustRightInd w:val="0"/>
        <w:snapToGrid w:val="0"/>
        <w:spacing w:line="600" w:lineRule="exact"/>
        <w:ind w:firstLine="579" w:firstLineChars="225"/>
        <w:jc w:val="both"/>
        <w:textAlignment w:val="auto"/>
        <w:rPr>
          <w:rFonts w:hint="eastAsia" w:ascii="仿宋_GB2312" w:hAnsi="仿宋_GB2312" w:eastAsia="仿宋_GB2312" w:cs="仿宋_GB2312"/>
          <w:sz w:val="32"/>
          <w:szCs w:val="32"/>
          <w:lang w:val="en-US" w:eastAsia="zh-CN"/>
        </w:rPr>
      </w:pPr>
      <w:r>
        <w:rPr>
          <w:rFonts w:hint="eastAsia" w:ascii="宋体" w:hAnsi="宋体" w:eastAsia="宋体" w:cs="宋体"/>
          <w:sz w:val="28"/>
          <w:szCs w:val="28"/>
        </w:rPr>
        <w:t xml:space="preserve">      </w:t>
      </w:r>
      <w:r>
        <w:rPr>
          <w:rFonts w:hint="eastAsia" w:ascii="宋体" w:hAnsi="宋体" w:eastAsia="宋体" w:cs="宋体"/>
          <w:sz w:val="28"/>
          <w:szCs w:val="28"/>
          <w:lang w:val="en-US" w:eastAsia="zh-CN"/>
        </w:rPr>
        <w:t xml:space="preserve">                              </w:t>
      </w:r>
      <w:r>
        <w:rPr>
          <w:rFonts w:hint="eastAsia" w:ascii="仿宋_GB2312" w:hAnsi="仿宋_GB2312" w:eastAsia="仿宋_GB2312" w:cs="仿宋_GB2312"/>
          <w:sz w:val="32"/>
          <w:szCs w:val="32"/>
        </w:rPr>
        <w:t>建设单位：（公 章）</w:t>
      </w:r>
    </w:p>
    <w:p>
      <w:pPr>
        <w:keepNext w:val="0"/>
        <w:keepLines w:val="0"/>
        <w:pageBreakBefore w:val="0"/>
        <w:kinsoku/>
        <w:overflowPunct/>
        <w:topLinePunct w:val="0"/>
        <w:autoSpaceDE/>
        <w:autoSpaceDN/>
        <w:bidi w:val="0"/>
        <w:adjustRightInd w:val="0"/>
        <w:snapToGrid w:val="0"/>
        <w:ind w:right="560" w:firstLine="5643" w:firstLineChars="1900"/>
        <w:jc w:val="both"/>
        <w:rPr>
          <w:rFonts w:ascii="宋体" w:hAnsi="宋体" w:eastAsia="宋体" w:cs="宋体"/>
          <w:sz w:val="28"/>
          <w:szCs w:val="28"/>
        </w:rPr>
      </w:pPr>
      <w:r>
        <w:rPr>
          <w:rFonts w:hint="eastAsia" w:ascii="仿宋_GB2312" w:hAnsi="仿宋_GB2312" w:eastAsia="仿宋_GB2312" w:cs="仿宋_GB2312"/>
          <w:sz w:val="32"/>
          <w:szCs w:val="32"/>
        </w:rPr>
        <w:t xml:space="preserve"> 年   月   日</w:t>
      </w:r>
    </w:p>
    <w:p>
      <w:pPr>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br w:type="page"/>
      </w:r>
    </w:p>
    <w:p>
      <w:pPr>
        <w:keepNext w:val="0"/>
        <w:keepLines w:val="0"/>
        <w:pageBreakBefore w:val="0"/>
        <w:tabs>
          <w:tab w:val="left" w:pos="309"/>
        </w:tabs>
        <w:kinsoku/>
        <w:overflowPunct/>
        <w:topLinePunct w:val="0"/>
        <w:autoSpaceDE/>
        <w:autoSpaceDN/>
        <w:bidi w:val="0"/>
        <w:adjustRightInd w:val="0"/>
        <w:snapToGrid w:val="0"/>
        <w:jc w:val="both"/>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rPr>
        <w:t>附件</w:t>
      </w:r>
      <w:r>
        <w:rPr>
          <w:rFonts w:hint="eastAsia" w:ascii="仿宋_GB2312" w:hAnsi="仿宋_GB2312" w:eastAsia="仿宋_GB2312" w:cs="仿宋_GB2312"/>
          <w:b w:val="0"/>
          <w:bCs w:val="0"/>
          <w:sz w:val="32"/>
          <w:szCs w:val="32"/>
          <w:lang w:val="en-US" w:eastAsia="zh-CN"/>
        </w:rPr>
        <w:t>4</w:t>
      </w:r>
      <w:r>
        <w:rPr>
          <w:rFonts w:hint="eastAsia" w:ascii="仿宋_GB2312" w:hAnsi="仿宋_GB2312" w:eastAsia="仿宋_GB2312" w:cs="仿宋_GB2312"/>
          <w:b w:val="0"/>
          <w:bCs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after="0" w:line="700" w:lineRule="exact"/>
        <w:jc w:val="center"/>
        <w:textAlignment w:val="auto"/>
        <w:rPr>
          <w:rFonts w:hint="eastAsia" w:ascii="方正小标宋简体" w:hAnsi="Calibri" w:eastAsia="方正小标宋简体"/>
          <w:kern w:val="2"/>
          <w:sz w:val="44"/>
          <w:szCs w:val="44"/>
        </w:rPr>
      </w:pPr>
      <w:r>
        <w:rPr>
          <w:rFonts w:hint="eastAsia" w:ascii="方正小标宋简体" w:hAnsi="Calibri" w:eastAsia="方正小标宋简体"/>
          <w:kern w:val="2"/>
          <w:sz w:val="44"/>
          <w:szCs w:val="44"/>
          <w:lang w:val="en-US" w:eastAsia="zh-CN"/>
        </w:rPr>
        <w:t>规模较小工程</w:t>
      </w:r>
      <w:r>
        <w:rPr>
          <w:rFonts w:hint="eastAsia" w:ascii="方正小标宋简体" w:hAnsi="Calibri" w:eastAsia="方正小标宋简体"/>
          <w:kern w:val="2"/>
          <w:sz w:val="44"/>
          <w:szCs w:val="44"/>
        </w:rPr>
        <w:t>集中申报回执</w:t>
      </w:r>
    </w:p>
    <w:p>
      <w:pPr>
        <w:keepNext w:val="0"/>
        <w:keepLines w:val="0"/>
        <w:pageBreakBefore w:val="0"/>
        <w:tabs>
          <w:tab w:val="left" w:pos="309"/>
        </w:tabs>
        <w:kinsoku/>
        <w:overflowPunct/>
        <w:topLinePunct w:val="0"/>
        <w:autoSpaceDE/>
        <w:autoSpaceDN/>
        <w:bidi w:val="0"/>
        <w:adjustRightInd w:val="0"/>
        <w:snapToGrid w:val="0"/>
        <w:ind w:firstLine="434" w:firstLineChars="200"/>
        <w:jc w:val="both"/>
        <w:rPr>
          <w:rFonts w:ascii="宋体" w:hAnsi="宋体" w:eastAsia="宋体" w:cs="宋体"/>
          <w:sz w:val="24"/>
          <w:szCs w:val="24"/>
        </w:rPr>
      </w:pPr>
      <w:r>
        <w:rPr>
          <w:rFonts w:hint="eastAsia" w:ascii="宋体" w:hAnsi="宋体" w:eastAsia="宋体" w:cs="宋体"/>
          <w:sz w:val="24"/>
          <w:szCs w:val="24"/>
        </w:rPr>
        <w:tab/>
      </w:r>
    </w:p>
    <w:p>
      <w:pPr>
        <w:keepNext w:val="0"/>
        <w:keepLines w:val="0"/>
        <w:pageBreakBefore w:val="0"/>
        <w:widowControl w:val="0"/>
        <w:tabs>
          <w:tab w:val="left" w:pos="1822"/>
          <w:tab w:val="right" w:pos="8426"/>
        </w:tabs>
        <w:kinsoku/>
        <w:wordWrap w:val="0"/>
        <w:overflowPunct/>
        <w:topLinePunct w:val="0"/>
        <w:autoSpaceDE/>
        <w:autoSpaceDN/>
        <w:bidi w:val="0"/>
        <w:adjustRightInd w:val="0"/>
        <w:snapToGrid w:val="0"/>
        <w:spacing w:line="60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u w:val="single"/>
        </w:rPr>
        <w:tab/>
      </w:r>
      <w:r>
        <w:rPr>
          <w:rFonts w:hint="eastAsia" w:ascii="仿宋_GB2312" w:hAnsi="仿宋_GB2312" w:eastAsia="仿宋_GB2312" w:cs="仿宋_GB2312"/>
          <w:b w:val="0"/>
          <w:bCs w:val="0"/>
          <w:sz w:val="32"/>
          <w:szCs w:val="32"/>
        </w:rPr>
        <w:t>公司</w:t>
      </w:r>
      <w:r>
        <w:rPr>
          <w:rFonts w:hint="eastAsia" w:ascii="仿宋_GB2312" w:hAnsi="仿宋_GB2312" w:eastAsia="仿宋_GB2312" w:cs="仿宋_GB2312"/>
          <w:b/>
          <w:bCs/>
          <w:sz w:val="32"/>
          <w:szCs w:val="32"/>
        </w:rPr>
        <w:tab/>
      </w:r>
    </w:p>
    <w:p>
      <w:pPr>
        <w:keepNext w:val="0"/>
        <w:keepLines w:val="0"/>
        <w:pageBreakBefore w:val="0"/>
        <w:widowControl w:val="0"/>
        <w:kinsoku/>
        <w:overflowPunct/>
        <w:topLinePunct w:val="0"/>
        <w:autoSpaceDE/>
        <w:autoSpaceDN/>
        <w:bidi w:val="0"/>
        <w:adjustRightInd w:val="0"/>
        <w:snapToGrid w:val="0"/>
        <w:spacing w:line="600" w:lineRule="exact"/>
        <w:ind w:firstLine="594"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你公司报送的</w:t>
      </w:r>
      <w:r>
        <w:rPr>
          <w:rFonts w:hint="eastAsia" w:ascii="仿宋_GB2312" w:hAnsi="仿宋_GB2312" w:cs="仿宋_GB2312"/>
          <w:sz w:val="32"/>
          <w:szCs w:val="32"/>
          <w:u w:val="single"/>
          <w:lang w:val="en-US" w:eastAsia="zh-CN"/>
        </w:rPr>
        <w:t xml:space="preserve">                </w:t>
      </w:r>
      <w:r>
        <w:rPr>
          <w:rFonts w:hint="eastAsia" w:ascii="仿宋_GB2312" w:hAnsi="仿宋_GB2312" w:eastAsia="仿宋_GB2312" w:cs="仿宋_GB2312"/>
          <w:sz w:val="32"/>
          <w:szCs w:val="32"/>
        </w:rPr>
        <w:t>工程等共</w:t>
      </w:r>
      <w:r>
        <w:rPr>
          <w:rFonts w:hint="eastAsia" w:ascii="仿宋_GB2312" w:hAnsi="仿宋_GB2312" w:cs="仿宋_GB2312"/>
          <w:sz w:val="32"/>
          <w:szCs w:val="32"/>
          <w:u w:val="single"/>
          <w:lang w:val="en-US" w:eastAsia="zh-CN"/>
        </w:rPr>
        <w:t xml:space="preserve">   </w:t>
      </w:r>
      <w:r>
        <w:rPr>
          <w:rFonts w:hint="eastAsia" w:ascii="仿宋_GB2312" w:hAnsi="仿宋_GB2312" w:eastAsia="仿宋_GB2312" w:cs="仿宋_GB2312"/>
          <w:sz w:val="32"/>
          <w:szCs w:val="32"/>
        </w:rPr>
        <w:t>项通信工程（具体见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XX年XX月份规模较小工程集中申报明细表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），按照通信工程质量监督相关规定，经审核</w:t>
      </w:r>
      <w:r>
        <w:rPr>
          <w:rFonts w:hint="eastAsia" w:ascii="仿宋_GB2312" w:hAnsi="仿宋_GB2312" w:cs="仿宋_GB2312"/>
          <w:sz w:val="32"/>
          <w:szCs w:val="32"/>
          <w:lang w:val="en-US" w:eastAsia="zh-CN"/>
        </w:rPr>
        <w:t>合格（不合格），</w:t>
      </w:r>
      <w:r>
        <w:rPr>
          <w:rFonts w:hint="eastAsia" w:ascii="仿宋_GB2312" w:hAnsi="仿宋_GB2312" w:eastAsia="仿宋_GB2312" w:cs="仿宋_GB2312"/>
          <w:sz w:val="32"/>
          <w:szCs w:val="32"/>
        </w:rPr>
        <w:t>同意</w:t>
      </w:r>
      <w:r>
        <w:rPr>
          <w:rFonts w:hint="eastAsia" w:ascii="仿宋_GB2312" w:hAnsi="仿宋_GB2312" w:cs="仿宋_GB2312"/>
          <w:sz w:val="32"/>
          <w:szCs w:val="32"/>
          <w:lang w:eastAsia="zh-CN"/>
        </w:rPr>
        <w:t>（</w:t>
      </w:r>
      <w:r>
        <w:rPr>
          <w:rFonts w:hint="eastAsia" w:ascii="仿宋_GB2312" w:hAnsi="仿宋_GB2312" w:cs="仿宋_GB2312"/>
          <w:sz w:val="32"/>
          <w:szCs w:val="32"/>
          <w:lang w:val="en-US" w:eastAsia="zh-CN"/>
        </w:rPr>
        <w:t>不同意</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申报</w:t>
      </w:r>
      <w:r>
        <w:rPr>
          <w:rFonts w:hint="eastAsia" w:ascii="仿宋_GB2312" w:hAnsi="仿宋_GB2312" w:cs="仿宋_GB2312"/>
          <w:sz w:val="32"/>
          <w:szCs w:val="32"/>
          <w:lang w:eastAsia="zh-CN"/>
        </w:rPr>
        <w:t>。</w:t>
      </w:r>
    </w:p>
    <w:p>
      <w:pPr>
        <w:keepNext w:val="0"/>
        <w:keepLines w:val="0"/>
        <w:pageBreakBefore w:val="0"/>
        <w:widowControl w:val="0"/>
        <w:kinsoku/>
        <w:overflowPunct/>
        <w:topLinePunct w:val="0"/>
        <w:autoSpaceDE/>
        <w:autoSpaceDN/>
        <w:bidi w:val="0"/>
        <w:adjustRightInd w:val="0"/>
        <w:snapToGrid w:val="0"/>
        <w:spacing w:line="600" w:lineRule="exact"/>
        <w:ind w:right="760"/>
        <w:jc w:val="both"/>
        <w:textAlignment w:val="auto"/>
        <w:rPr>
          <w:rFonts w:hint="eastAsia" w:ascii="仿宋_GB2312" w:hAnsi="仿宋_GB2312" w:cs="仿宋_GB2312"/>
          <w:sz w:val="32"/>
          <w:szCs w:val="32"/>
          <w:lang w:val="en-US" w:eastAsia="zh-CN"/>
        </w:rPr>
      </w:pPr>
      <w:r>
        <w:rPr>
          <w:rFonts w:hint="eastAsia" w:ascii="仿宋_GB2312" w:hAnsi="仿宋_GB2312" w:cs="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line="600" w:lineRule="exact"/>
        <w:ind w:right="0" w:firstLine="4455" w:firstLineChars="15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北京通信工程质量监督中心</w:t>
      </w:r>
    </w:p>
    <w:p>
      <w:pPr>
        <w:keepNext w:val="0"/>
        <w:keepLines w:val="0"/>
        <w:pageBreakBefore w:val="0"/>
        <w:widowControl w:val="0"/>
        <w:kinsoku/>
        <w:wordWrap/>
        <w:overflowPunct/>
        <w:topLinePunct w:val="0"/>
        <w:autoSpaceDE/>
        <w:autoSpaceDN/>
        <w:bidi w:val="0"/>
        <w:adjustRightInd w:val="0"/>
        <w:snapToGrid w:val="0"/>
        <w:spacing w:line="600" w:lineRule="exact"/>
        <w:ind w:right="0" w:firstLine="5346" w:firstLineChars="18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年   月   日</w:t>
      </w:r>
    </w:p>
    <w:p>
      <w:pPr>
        <w:rPr>
          <w:rFonts w:hint="eastAsia" w:ascii="方正小标宋简体" w:hAnsi="Calibri" w:eastAsia="方正小标宋简体"/>
          <w:kern w:val="2"/>
          <w:sz w:val="44"/>
          <w:szCs w:val="44"/>
          <w:lang w:val="en-US" w:eastAsia="zh-CN"/>
        </w:rPr>
        <w:sectPr>
          <w:headerReference r:id="rId4" w:type="default"/>
          <w:footerReference r:id="rId5" w:type="default"/>
          <w:footerReference r:id="rId6" w:type="even"/>
          <w:pgSz w:w="11906" w:h="16838"/>
          <w:pgMar w:top="2098" w:right="1474" w:bottom="1984" w:left="1587" w:header="851" w:footer="992" w:gutter="0"/>
          <w:pgNumType w:fmt="numberInDash"/>
          <w:cols w:space="425" w:num="1"/>
          <w:docGrid w:type="linesAndChars" w:linePitch="643" w:charSpace="-4740"/>
        </w:sectPr>
      </w:pPr>
      <w:r>
        <w:rPr>
          <w:rFonts w:hint="eastAsia" w:ascii="宋体" w:hAnsi="宋体" w:eastAsia="宋体" w:cs="宋体"/>
          <w:sz w:val="32"/>
          <w:szCs w:val="32"/>
          <w:lang w:val="en-US" w:eastAsia="zh-CN"/>
        </w:rPr>
        <w:br w:type="page"/>
      </w:r>
    </w:p>
    <w:p>
      <w:pPr>
        <w:keepNext w:val="0"/>
        <w:keepLines w:val="0"/>
        <w:pageBreakBefore w:val="0"/>
        <w:kinsoku/>
        <w:wordWrap w:val="0"/>
        <w:overflowPunct/>
        <w:topLinePunct w:val="0"/>
        <w:autoSpaceDE/>
        <w:autoSpaceDN/>
        <w:bidi w:val="0"/>
        <w:adjustRightInd w:val="0"/>
        <w:snapToGrid w:val="0"/>
        <w:spacing w:line="560" w:lineRule="exact"/>
        <w:ind w:right="450"/>
        <w:jc w:val="both"/>
        <w:textAlignment w:val="auto"/>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附件5：</w:t>
      </w:r>
    </w:p>
    <w:p>
      <w:pPr>
        <w:keepNext w:val="0"/>
        <w:keepLines w:val="0"/>
        <w:pageBreakBefore w:val="0"/>
        <w:widowControl w:val="0"/>
        <w:kinsoku/>
        <w:wordWrap/>
        <w:overflowPunct/>
        <w:topLinePunct w:val="0"/>
        <w:autoSpaceDE/>
        <w:autoSpaceDN/>
        <w:bidi w:val="0"/>
        <w:adjustRightInd/>
        <w:snapToGrid/>
        <w:spacing w:after="0" w:line="560" w:lineRule="exact"/>
        <w:jc w:val="center"/>
        <w:textAlignment w:val="auto"/>
        <w:rPr>
          <w:rFonts w:hint="eastAsia" w:ascii="方正小标宋简体" w:hAnsi="Calibri" w:eastAsia="方正小标宋简体"/>
          <w:kern w:val="2"/>
          <w:sz w:val="44"/>
          <w:szCs w:val="44"/>
          <w:lang w:val="en-US" w:eastAsia="zh-CN"/>
        </w:rPr>
      </w:pPr>
      <w:r>
        <w:rPr>
          <w:rFonts w:hint="eastAsia" w:ascii="方正小标宋简体" w:hAnsi="Calibri" w:eastAsia="方正小标宋简体"/>
          <w:kern w:val="2"/>
          <w:sz w:val="44"/>
          <w:szCs w:val="44"/>
          <w:lang w:val="en-US" w:eastAsia="zh-CN"/>
        </w:rPr>
        <w:t xml:space="preserve">  XX年XX季度规模较小工程竣工验收</w:t>
      </w:r>
    </w:p>
    <w:p>
      <w:pPr>
        <w:keepNext w:val="0"/>
        <w:keepLines w:val="0"/>
        <w:pageBreakBefore w:val="0"/>
        <w:widowControl w:val="0"/>
        <w:kinsoku/>
        <w:wordWrap/>
        <w:overflowPunct/>
        <w:topLinePunct w:val="0"/>
        <w:autoSpaceDE/>
        <w:autoSpaceDN/>
        <w:bidi w:val="0"/>
        <w:adjustRightInd/>
        <w:snapToGrid/>
        <w:spacing w:after="0" w:line="560" w:lineRule="exact"/>
        <w:jc w:val="center"/>
        <w:textAlignment w:val="auto"/>
        <w:rPr>
          <w:rFonts w:hint="eastAsia" w:ascii="方正小标宋简体" w:hAnsi="Calibri" w:eastAsia="方正小标宋简体"/>
          <w:kern w:val="2"/>
          <w:sz w:val="44"/>
          <w:szCs w:val="44"/>
          <w:lang w:val="en-US" w:eastAsia="zh-CN"/>
        </w:rPr>
      </w:pPr>
      <w:r>
        <w:rPr>
          <w:rFonts w:hint="eastAsia" w:ascii="方正小标宋简体" w:hAnsi="Calibri" w:eastAsia="方正小标宋简体"/>
          <w:kern w:val="2"/>
          <w:sz w:val="44"/>
          <w:szCs w:val="44"/>
          <w:lang w:val="en-US" w:eastAsia="zh-CN"/>
        </w:rPr>
        <w:t>集中备案项目明细表</w:t>
      </w:r>
    </w:p>
    <w:p>
      <w:pPr>
        <w:keepNext w:val="0"/>
        <w:keepLines w:val="0"/>
        <w:pageBreakBefore w:val="0"/>
        <w:widowControl w:val="0"/>
        <w:kinsoku/>
        <w:wordWrap/>
        <w:overflowPunct/>
        <w:topLinePunct w:val="0"/>
        <w:autoSpaceDE/>
        <w:autoSpaceDN/>
        <w:bidi w:val="0"/>
        <w:adjustRightInd/>
        <w:snapToGrid/>
        <w:spacing w:after="0" w:line="560" w:lineRule="exact"/>
        <w:jc w:val="center"/>
        <w:textAlignment w:val="auto"/>
        <w:rPr>
          <w:rFonts w:hint="eastAsia" w:ascii="方正小标宋简体" w:hAnsi="Calibri" w:eastAsia="方正小标宋简体"/>
          <w:kern w:val="2"/>
          <w:sz w:val="44"/>
          <w:szCs w:val="44"/>
          <w:lang w:val="en-US" w:eastAsia="zh-CN"/>
        </w:rPr>
      </w:pPr>
    </w:p>
    <w:p>
      <w:pPr>
        <w:keepNext w:val="0"/>
        <w:keepLines w:val="0"/>
        <w:pageBreakBefore w:val="0"/>
        <w:kinsoku/>
        <w:overflowPunct/>
        <w:topLinePunct w:val="0"/>
        <w:autoSpaceDE/>
        <w:autoSpaceDN/>
        <w:bidi w:val="0"/>
        <w:adjustRightInd w:val="0"/>
        <w:snapToGrid w:val="0"/>
        <w:spacing w:after="0" w:line="560" w:lineRule="exact"/>
        <w:jc w:val="both"/>
        <w:textAlignment w:val="auto"/>
        <w:rPr>
          <w:rFonts w:hint="default" w:ascii="宋体" w:hAnsi="宋体" w:eastAsia="宋体" w:cs="宋体"/>
          <w:b/>
          <w:bCs/>
          <w:sz w:val="24"/>
          <w:szCs w:val="24"/>
          <w:lang w:val="en-US" w:eastAsia="zh-CN"/>
        </w:rPr>
      </w:pPr>
      <w:r>
        <w:rPr>
          <w:rFonts w:hint="eastAsia" w:ascii="宋体" w:hAnsi="宋体" w:eastAsia="宋体" w:cs="宋体"/>
          <w:b/>
          <w:bCs/>
          <w:sz w:val="24"/>
          <w:szCs w:val="24"/>
          <w:lang w:val="en-US" w:eastAsia="zh-CN"/>
        </w:rPr>
        <w:t>建设单位：</w:t>
      </w:r>
    </w:p>
    <w:tbl>
      <w:tblPr>
        <w:tblStyle w:val="11"/>
        <w:tblW w:w="12715" w:type="dxa"/>
        <w:tblInd w:w="93" w:type="dxa"/>
        <w:tblLayout w:type="fixed"/>
        <w:tblCellMar>
          <w:top w:w="0" w:type="dxa"/>
          <w:left w:w="108" w:type="dxa"/>
          <w:bottom w:w="0" w:type="dxa"/>
          <w:right w:w="108" w:type="dxa"/>
        </w:tblCellMar>
      </w:tblPr>
      <w:tblGrid>
        <w:gridCol w:w="715"/>
        <w:gridCol w:w="1219"/>
        <w:gridCol w:w="1219"/>
        <w:gridCol w:w="1441"/>
        <w:gridCol w:w="1591"/>
        <w:gridCol w:w="1173"/>
        <w:gridCol w:w="1420"/>
        <w:gridCol w:w="1405"/>
        <w:gridCol w:w="1405"/>
        <w:gridCol w:w="1127"/>
      </w:tblGrid>
      <w:tr>
        <w:tblPrEx>
          <w:tblCellMar>
            <w:top w:w="0" w:type="dxa"/>
            <w:left w:w="108" w:type="dxa"/>
            <w:bottom w:w="0" w:type="dxa"/>
            <w:right w:w="108" w:type="dxa"/>
          </w:tblCellMar>
        </w:tblPrEx>
        <w:trPr>
          <w:trHeight w:val="940" w:hRule="atLeast"/>
        </w:trPr>
        <w:tc>
          <w:tcPr>
            <w:tcW w:w="7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autoSpaceDE/>
              <w:autoSpaceDN/>
              <w:bidi w:val="0"/>
              <w:adjustRightInd w:val="0"/>
              <w:snapToGrid w:val="0"/>
              <w:spacing w:after="0"/>
              <w:jc w:val="both"/>
              <w:rPr>
                <w:rFonts w:ascii="宋体" w:hAnsi="宋体" w:eastAsia="宋体" w:cs="宋体"/>
                <w:sz w:val="24"/>
                <w:szCs w:val="24"/>
                <w:shd w:val="clear" w:color="auto" w:fill="auto"/>
              </w:rPr>
            </w:pPr>
            <w:r>
              <w:rPr>
                <w:rFonts w:hint="eastAsia" w:ascii="宋体" w:hAnsi="宋体" w:eastAsia="宋体" w:cs="宋体"/>
                <w:sz w:val="24"/>
                <w:szCs w:val="24"/>
                <w:shd w:val="clear" w:color="auto" w:fill="auto"/>
              </w:rPr>
              <w:t>序号</w:t>
            </w:r>
          </w:p>
        </w:tc>
        <w:tc>
          <w:tcPr>
            <w:tcW w:w="1219"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kinsoku/>
              <w:overflowPunct/>
              <w:topLinePunct w:val="0"/>
              <w:autoSpaceDE/>
              <w:autoSpaceDN/>
              <w:bidi w:val="0"/>
              <w:adjustRightInd w:val="0"/>
              <w:snapToGrid w:val="0"/>
              <w:spacing w:after="0"/>
              <w:jc w:val="both"/>
              <w:rPr>
                <w:rFonts w:hint="eastAsia" w:ascii="宋体" w:hAnsi="宋体" w:eastAsia="宋体" w:cs="宋体"/>
                <w:sz w:val="24"/>
                <w:szCs w:val="24"/>
                <w:shd w:val="clear" w:color="auto" w:fill="auto"/>
                <w:lang w:eastAsia="zh-CN"/>
              </w:rPr>
            </w:pPr>
            <w:r>
              <w:rPr>
                <w:rFonts w:hint="eastAsia" w:ascii="宋体" w:hAnsi="宋体" w:eastAsia="宋体" w:cs="宋体"/>
                <w:sz w:val="24"/>
                <w:szCs w:val="24"/>
                <w:shd w:val="clear" w:color="auto" w:fill="auto"/>
                <w:lang w:eastAsia="zh-CN"/>
              </w:rPr>
              <w:t>项目名称</w:t>
            </w:r>
          </w:p>
        </w:tc>
        <w:tc>
          <w:tcPr>
            <w:tcW w:w="1219"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kinsoku/>
              <w:overflowPunct/>
              <w:topLinePunct w:val="0"/>
              <w:autoSpaceDE/>
              <w:autoSpaceDN/>
              <w:bidi w:val="0"/>
              <w:adjustRightInd w:val="0"/>
              <w:snapToGrid w:val="0"/>
              <w:spacing w:after="0"/>
              <w:jc w:val="both"/>
              <w:rPr>
                <w:rFonts w:ascii="宋体" w:hAnsi="宋体" w:eastAsia="宋体" w:cs="宋体"/>
                <w:sz w:val="24"/>
                <w:szCs w:val="24"/>
                <w:shd w:val="clear" w:color="auto" w:fill="auto"/>
              </w:rPr>
            </w:pPr>
            <w:r>
              <w:rPr>
                <w:rFonts w:hint="eastAsia" w:ascii="宋体" w:hAnsi="宋体" w:eastAsia="宋体" w:cs="宋体"/>
                <w:sz w:val="24"/>
                <w:szCs w:val="24"/>
                <w:shd w:val="clear" w:color="auto" w:fill="auto"/>
              </w:rPr>
              <w:t>投资金额（万元）</w:t>
            </w:r>
          </w:p>
        </w:tc>
        <w:tc>
          <w:tcPr>
            <w:tcW w:w="1441"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kinsoku/>
              <w:overflowPunct/>
              <w:topLinePunct w:val="0"/>
              <w:autoSpaceDE/>
              <w:autoSpaceDN/>
              <w:bidi w:val="0"/>
              <w:adjustRightInd w:val="0"/>
              <w:snapToGrid w:val="0"/>
              <w:spacing w:after="0"/>
              <w:jc w:val="both"/>
              <w:rPr>
                <w:rFonts w:ascii="宋体" w:hAnsi="宋体" w:eastAsia="宋体" w:cs="宋体"/>
                <w:sz w:val="24"/>
                <w:szCs w:val="24"/>
                <w:shd w:val="clear" w:color="auto" w:fill="auto"/>
              </w:rPr>
            </w:pPr>
            <w:r>
              <w:rPr>
                <w:rFonts w:hint="eastAsia" w:ascii="宋体" w:hAnsi="宋体" w:eastAsia="宋体" w:cs="宋体"/>
                <w:sz w:val="24"/>
                <w:szCs w:val="24"/>
                <w:shd w:val="clear" w:color="auto" w:fill="auto"/>
              </w:rPr>
              <w:t>施工发包单项合同金额（万元）</w:t>
            </w:r>
          </w:p>
        </w:tc>
        <w:tc>
          <w:tcPr>
            <w:tcW w:w="1591"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kinsoku/>
              <w:overflowPunct/>
              <w:topLinePunct w:val="0"/>
              <w:autoSpaceDE/>
              <w:autoSpaceDN/>
              <w:bidi w:val="0"/>
              <w:adjustRightInd w:val="0"/>
              <w:snapToGrid w:val="0"/>
              <w:spacing w:after="0"/>
              <w:jc w:val="both"/>
              <w:rPr>
                <w:rFonts w:ascii="宋体" w:hAnsi="宋体" w:eastAsia="宋体" w:cs="宋体"/>
                <w:sz w:val="24"/>
                <w:szCs w:val="24"/>
                <w:shd w:val="clear" w:color="auto" w:fill="auto"/>
              </w:rPr>
            </w:pPr>
            <w:r>
              <w:rPr>
                <w:rFonts w:hint="eastAsia" w:ascii="宋体" w:hAnsi="宋体" w:eastAsia="宋体" w:cs="宋体"/>
                <w:sz w:val="24"/>
                <w:szCs w:val="24"/>
                <w:shd w:val="clear" w:color="auto" w:fill="auto"/>
              </w:rPr>
              <w:t>验收合格时间</w:t>
            </w:r>
          </w:p>
        </w:tc>
        <w:tc>
          <w:tcPr>
            <w:tcW w:w="1173"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kinsoku/>
              <w:overflowPunct/>
              <w:topLinePunct w:val="0"/>
              <w:autoSpaceDE/>
              <w:autoSpaceDN/>
              <w:bidi w:val="0"/>
              <w:adjustRightInd w:val="0"/>
              <w:snapToGrid w:val="0"/>
              <w:spacing w:after="0"/>
              <w:jc w:val="both"/>
              <w:rPr>
                <w:rFonts w:ascii="宋体" w:hAnsi="宋体" w:eastAsia="宋体" w:cs="宋体"/>
                <w:sz w:val="24"/>
                <w:szCs w:val="24"/>
                <w:shd w:val="clear" w:color="auto" w:fill="auto"/>
              </w:rPr>
            </w:pPr>
            <w:r>
              <w:rPr>
                <w:rFonts w:hint="eastAsia" w:ascii="宋体" w:hAnsi="宋体" w:eastAsia="宋体" w:cs="宋体"/>
                <w:sz w:val="24"/>
                <w:szCs w:val="24"/>
                <w:shd w:val="clear" w:color="auto" w:fill="auto"/>
              </w:rPr>
              <w:t>建设单位</w:t>
            </w:r>
          </w:p>
        </w:tc>
        <w:tc>
          <w:tcPr>
            <w:tcW w:w="142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kinsoku/>
              <w:overflowPunct/>
              <w:topLinePunct w:val="0"/>
              <w:autoSpaceDE/>
              <w:autoSpaceDN/>
              <w:bidi w:val="0"/>
              <w:adjustRightInd w:val="0"/>
              <w:snapToGrid w:val="0"/>
              <w:spacing w:after="0"/>
              <w:jc w:val="both"/>
              <w:rPr>
                <w:rFonts w:ascii="宋体" w:hAnsi="宋体" w:eastAsia="宋体" w:cs="宋体"/>
                <w:sz w:val="24"/>
                <w:szCs w:val="24"/>
                <w:shd w:val="clear" w:color="auto" w:fill="auto"/>
              </w:rPr>
            </w:pPr>
            <w:r>
              <w:rPr>
                <w:rFonts w:hint="eastAsia" w:ascii="宋体" w:hAnsi="宋体" w:eastAsia="宋体" w:cs="宋体"/>
                <w:sz w:val="24"/>
                <w:szCs w:val="24"/>
                <w:shd w:val="clear" w:color="auto" w:fill="auto"/>
              </w:rPr>
              <w:t>设计单位</w:t>
            </w:r>
          </w:p>
        </w:tc>
        <w:tc>
          <w:tcPr>
            <w:tcW w:w="1405"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kinsoku/>
              <w:overflowPunct/>
              <w:topLinePunct w:val="0"/>
              <w:autoSpaceDE/>
              <w:autoSpaceDN/>
              <w:bidi w:val="0"/>
              <w:adjustRightInd w:val="0"/>
              <w:snapToGrid w:val="0"/>
              <w:spacing w:after="0"/>
              <w:jc w:val="both"/>
              <w:rPr>
                <w:rFonts w:ascii="宋体" w:hAnsi="宋体" w:eastAsia="宋体" w:cs="宋体"/>
                <w:sz w:val="24"/>
                <w:szCs w:val="24"/>
                <w:shd w:val="clear" w:color="auto" w:fill="auto"/>
              </w:rPr>
            </w:pPr>
            <w:r>
              <w:rPr>
                <w:rFonts w:hint="eastAsia" w:ascii="宋体" w:hAnsi="宋体" w:eastAsia="宋体" w:cs="宋体"/>
                <w:sz w:val="24"/>
                <w:szCs w:val="24"/>
                <w:shd w:val="clear" w:color="auto" w:fill="auto"/>
              </w:rPr>
              <w:t xml:space="preserve">施工单位 </w:t>
            </w:r>
          </w:p>
        </w:tc>
        <w:tc>
          <w:tcPr>
            <w:tcW w:w="1405"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kinsoku/>
              <w:overflowPunct/>
              <w:topLinePunct w:val="0"/>
              <w:autoSpaceDE/>
              <w:autoSpaceDN/>
              <w:bidi w:val="0"/>
              <w:adjustRightInd w:val="0"/>
              <w:snapToGrid w:val="0"/>
              <w:spacing w:after="0"/>
              <w:jc w:val="both"/>
              <w:rPr>
                <w:rFonts w:ascii="宋体" w:hAnsi="宋体" w:eastAsia="宋体" w:cs="宋体"/>
                <w:sz w:val="24"/>
                <w:szCs w:val="24"/>
                <w:shd w:val="clear" w:color="auto" w:fill="auto"/>
              </w:rPr>
            </w:pPr>
            <w:r>
              <w:rPr>
                <w:rFonts w:hint="eastAsia" w:ascii="宋体" w:hAnsi="宋体" w:eastAsia="宋体" w:cs="宋体"/>
                <w:sz w:val="24"/>
                <w:szCs w:val="24"/>
                <w:shd w:val="clear" w:color="auto" w:fill="auto"/>
              </w:rPr>
              <w:t>监理单位</w:t>
            </w:r>
          </w:p>
        </w:tc>
        <w:tc>
          <w:tcPr>
            <w:tcW w:w="1127"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kinsoku/>
              <w:overflowPunct/>
              <w:topLinePunct w:val="0"/>
              <w:autoSpaceDE/>
              <w:autoSpaceDN/>
              <w:bidi w:val="0"/>
              <w:adjustRightInd w:val="0"/>
              <w:snapToGrid w:val="0"/>
              <w:spacing w:after="0"/>
              <w:jc w:val="both"/>
              <w:rPr>
                <w:rFonts w:ascii="宋体" w:hAnsi="宋体" w:eastAsia="宋体" w:cs="宋体"/>
                <w:sz w:val="24"/>
                <w:szCs w:val="24"/>
                <w:shd w:val="clear" w:color="auto" w:fill="auto"/>
              </w:rPr>
            </w:pPr>
            <w:r>
              <w:rPr>
                <w:rFonts w:hint="eastAsia" w:ascii="宋体" w:hAnsi="宋体" w:eastAsia="宋体" w:cs="宋体"/>
                <w:sz w:val="24"/>
                <w:szCs w:val="24"/>
                <w:shd w:val="clear" w:color="auto" w:fill="auto"/>
              </w:rPr>
              <w:t>是否申报</w:t>
            </w:r>
          </w:p>
        </w:tc>
      </w:tr>
      <w:tr>
        <w:tblPrEx>
          <w:tblCellMar>
            <w:top w:w="0" w:type="dxa"/>
            <w:left w:w="108" w:type="dxa"/>
            <w:bottom w:w="0" w:type="dxa"/>
            <w:right w:w="108" w:type="dxa"/>
          </w:tblCellMar>
        </w:tblPrEx>
        <w:trPr>
          <w:trHeight w:val="883" w:hRule="atLeast"/>
        </w:trPr>
        <w:tc>
          <w:tcPr>
            <w:tcW w:w="7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autoSpaceDE/>
              <w:autoSpaceDN/>
              <w:bidi w:val="0"/>
              <w:adjustRightInd w:val="0"/>
              <w:snapToGrid w:val="0"/>
              <w:spacing w:after="0"/>
              <w:jc w:val="both"/>
              <w:rPr>
                <w:rFonts w:ascii="宋体" w:hAnsi="宋体" w:eastAsia="宋体" w:cs="宋体"/>
                <w:sz w:val="24"/>
                <w:szCs w:val="24"/>
              </w:rPr>
            </w:pPr>
            <w:r>
              <w:rPr>
                <w:rFonts w:hint="eastAsia" w:ascii="宋体" w:hAnsi="宋体" w:eastAsia="宋体" w:cs="宋体"/>
                <w:sz w:val="24"/>
                <w:szCs w:val="24"/>
              </w:rPr>
              <w:t>1</w:t>
            </w:r>
          </w:p>
        </w:tc>
        <w:tc>
          <w:tcPr>
            <w:tcW w:w="1219"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kinsoku/>
              <w:overflowPunct/>
              <w:topLinePunct w:val="0"/>
              <w:autoSpaceDE/>
              <w:autoSpaceDN/>
              <w:bidi w:val="0"/>
              <w:adjustRightInd w:val="0"/>
              <w:snapToGrid w:val="0"/>
              <w:spacing w:after="0"/>
              <w:jc w:val="both"/>
              <w:rPr>
                <w:rFonts w:hint="eastAsia" w:ascii="宋体" w:hAnsi="宋体" w:eastAsia="宋体" w:cs="宋体"/>
                <w:sz w:val="24"/>
                <w:szCs w:val="24"/>
              </w:rPr>
            </w:pPr>
          </w:p>
        </w:tc>
        <w:tc>
          <w:tcPr>
            <w:tcW w:w="1219"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kinsoku/>
              <w:overflowPunct/>
              <w:topLinePunct w:val="0"/>
              <w:autoSpaceDE/>
              <w:autoSpaceDN/>
              <w:bidi w:val="0"/>
              <w:adjustRightInd w:val="0"/>
              <w:snapToGrid w:val="0"/>
              <w:spacing w:after="0"/>
              <w:jc w:val="both"/>
              <w:rPr>
                <w:rFonts w:ascii="宋体" w:hAnsi="宋体" w:eastAsia="宋体" w:cs="宋体"/>
                <w:sz w:val="24"/>
                <w:szCs w:val="24"/>
              </w:rPr>
            </w:pPr>
            <w:r>
              <w:rPr>
                <w:rFonts w:hint="eastAsia" w:ascii="宋体" w:hAnsi="宋体" w:eastAsia="宋体" w:cs="宋体"/>
                <w:sz w:val="24"/>
                <w:szCs w:val="24"/>
              </w:rPr>
              <w:t>　</w:t>
            </w:r>
          </w:p>
        </w:tc>
        <w:tc>
          <w:tcPr>
            <w:tcW w:w="1441"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kinsoku/>
              <w:overflowPunct/>
              <w:topLinePunct w:val="0"/>
              <w:autoSpaceDE/>
              <w:autoSpaceDN/>
              <w:bidi w:val="0"/>
              <w:adjustRightInd w:val="0"/>
              <w:snapToGrid w:val="0"/>
              <w:spacing w:after="0"/>
              <w:jc w:val="both"/>
              <w:rPr>
                <w:rFonts w:ascii="宋体" w:hAnsi="宋体" w:eastAsia="宋体" w:cs="宋体"/>
                <w:sz w:val="24"/>
                <w:szCs w:val="24"/>
              </w:rPr>
            </w:pPr>
            <w:r>
              <w:rPr>
                <w:rFonts w:hint="eastAsia" w:ascii="宋体" w:hAnsi="宋体" w:eastAsia="宋体" w:cs="宋体"/>
                <w:sz w:val="24"/>
                <w:szCs w:val="24"/>
              </w:rPr>
              <w:t>　</w:t>
            </w:r>
          </w:p>
        </w:tc>
        <w:tc>
          <w:tcPr>
            <w:tcW w:w="1591"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kinsoku/>
              <w:overflowPunct/>
              <w:topLinePunct w:val="0"/>
              <w:autoSpaceDE/>
              <w:autoSpaceDN/>
              <w:bidi w:val="0"/>
              <w:adjustRightInd w:val="0"/>
              <w:snapToGrid w:val="0"/>
              <w:spacing w:after="0"/>
              <w:jc w:val="both"/>
              <w:rPr>
                <w:rFonts w:ascii="宋体" w:hAnsi="宋体" w:eastAsia="宋体" w:cs="宋体"/>
                <w:sz w:val="24"/>
                <w:szCs w:val="24"/>
              </w:rPr>
            </w:pPr>
            <w:r>
              <w:rPr>
                <w:rFonts w:hint="eastAsia" w:ascii="宋体" w:hAnsi="宋体" w:eastAsia="宋体" w:cs="宋体"/>
                <w:sz w:val="24"/>
                <w:szCs w:val="24"/>
              </w:rPr>
              <w:t>　</w:t>
            </w:r>
          </w:p>
        </w:tc>
        <w:tc>
          <w:tcPr>
            <w:tcW w:w="1173"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kinsoku/>
              <w:overflowPunct/>
              <w:topLinePunct w:val="0"/>
              <w:autoSpaceDE/>
              <w:autoSpaceDN/>
              <w:bidi w:val="0"/>
              <w:adjustRightInd w:val="0"/>
              <w:snapToGrid w:val="0"/>
              <w:spacing w:after="0"/>
              <w:jc w:val="both"/>
              <w:rPr>
                <w:rFonts w:ascii="宋体" w:hAnsi="宋体" w:eastAsia="宋体" w:cs="宋体"/>
                <w:sz w:val="24"/>
                <w:szCs w:val="24"/>
              </w:rPr>
            </w:pPr>
            <w:r>
              <w:rPr>
                <w:rFonts w:hint="eastAsia" w:ascii="宋体" w:hAnsi="宋体" w:eastAsia="宋体" w:cs="宋体"/>
                <w:sz w:val="24"/>
                <w:szCs w:val="24"/>
              </w:rPr>
              <w:t>　</w:t>
            </w:r>
          </w:p>
        </w:tc>
        <w:tc>
          <w:tcPr>
            <w:tcW w:w="142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kinsoku/>
              <w:overflowPunct/>
              <w:topLinePunct w:val="0"/>
              <w:autoSpaceDE/>
              <w:autoSpaceDN/>
              <w:bidi w:val="0"/>
              <w:adjustRightInd w:val="0"/>
              <w:snapToGrid w:val="0"/>
              <w:spacing w:after="0"/>
              <w:jc w:val="both"/>
              <w:rPr>
                <w:rFonts w:ascii="宋体" w:hAnsi="宋体" w:eastAsia="宋体" w:cs="宋体"/>
                <w:sz w:val="24"/>
                <w:szCs w:val="24"/>
              </w:rPr>
            </w:pPr>
            <w:r>
              <w:rPr>
                <w:rFonts w:hint="eastAsia" w:ascii="宋体" w:hAnsi="宋体" w:eastAsia="宋体" w:cs="宋体"/>
                <w:sz w:val="24"/>
                <w:szCs w:val="24"/>
              </w:rPr>
              <w:t>　</w:t>
            </w:r>
          </w:p>
        </w:tc>
        <w:tc>
          <w:tcPr>
            <w:tcW w:w="1405"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kinsoku/>
              <w:overflowPunct/>
              <w:topLinePunct w:val="0"/>
              <w:autoSpaceDE/>
              <w:autoSpaceDN/>
              <w:bidi w:val="0"/>
              <w:adjustRightInd w:val="0"/>
              <w:snapToGrid w:val="0"/>
              <w:spacing w:after="0"/>
              <w:jc w:val="both"/>
              <w:rPr>
                <w:rFonts w:ascii="宋体" w:hAnsi="宋体" w:eastAsia="宋体" w:cs="宋体"/>
                <w:sz w:val="24"/>
                <w:szCs w:val="24"/>
              </w:rPr>
            </w:pPr>
            <w:r>
              <w:rPr>
                <w:rFonts w:hint="eastAsia" w:ascii="宋体" w:hAnsi="宋体" w:eastAsia="宋体" w:cs="宋体"/>
                <w:sz w:val="24"/>
                <w:szCs w:val="24"/>
              </w:rPr>
              <w:t>　</w:t>
            </w:r>
          </w:p>
        </w:tc>
        <w:tc>
          <w:tcPr>
            <w:tcW w:w="1405"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kinsoku/>
              <w:overflowPunct/>
              <w:topLinePunct w:val="0"/>
              <w:autoSpaceDE/>
              <w:autoSpaceDN/>
              <w:bidi w:val="0"/>
              <w:adjustRightInd w:val="0"/>
              <w:snapToGrid w:val="0"/>
              <w:spacing w:after="0"/>
              <w:jc w:val="both"/>
              <w:rPr>
                <w:rFonts w:ascii="宋体" w:hAnsi="宋体" w:eastAsia="宋体" w:cs="宋体"/>
                <w:sz w:val="24"/>
                <w:szCs w:val="24"/>
              </w:rPr>
            </w:pPr>
            <w:r>
              <w:rPr>
                <w:rFonts w:hint="eastAsia" w:ascii="宋体" w:hAnsi="宋体" w:eastAsia="宋体" w:cs="宋体"/>
                <w:sz w:val="24"/>
                <w:szCs w:val="24"/>
              </w:rPr>
              <w:t>　</w:t>
            </w:r>
          </w:p>
        </w:tc>
        <w:tc>
          <w:tcPr>
            <w:tcW w:w="1127"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kinsoku/>
              <w:overflowPunct/>
              <w:topLinePunct w:val="0"/>
              <w:autoSpaceDE/>
              <w:autoSpaceDN/>
              <w:bidi w:val="0"/>
              <w:adjustRightInd w:val="0"/>
              <w:snapToGrid w:val="0"/>
              <w:spacing w:after="0"/>
              <w:jc w:val="both"/>
              <w:rPr>
                <w:rFonts w:ascii="宋体" w:hAnsi="宋体" w:eastAsia="宋体" w:cs="宋体"/>
                <w:sz w:val="24"/>
                <w:szCs w:val="24"/>
              </w:rPr>
            </w:pPr>
            <w:r>
              <w:rPr>
                <w:rFonts w:hint="eastAsia" w:ascii="宋体" w:hAnsi="宋体" w:eastAsia="宋体" w:cs="宋体"/>
                <w:sz w:val="24"/>
                <w:szCs w:val="24"/>
              </w:rPr>
              <w:t>　</w:t>
            </w:r>
          </w:p>
        </w:tc>
      </w:tr>
      <w:tr>
        <w:tblPrEx>
          <w:tblCellMar>
            <w:top w:w="0" w:type="dxa"/>
            <w:left w:w="108" w:type="dxa"/>
            <w:bottom w:w="0" w:type="dxa"/>
            <w:right w:w="108" w:type="dxa"/>
          </w:tblCellMar>
        </w:tblPrEx>
        <w:trPr>
          <w:trHeight w:val="883" w:hRule="atLeast"/>
        </w:trPr>
        <w:tc>
          <w:tcPr>
            <w:tcW w:w="715"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autoSpaceDE/>
              <w:autoSpaceDN/>
              <w:bidi w:val="0"/>
              <w:adjustRightInd w:val="0"/>
              <w:snapToGrid w:val="0"/>
              <w:spacing w:after="0"/>
              <w:jc w:val="both"/>
              <w:rPr>
                <w:rFonts w:ascii="宋体" w:hAnsi="宋体" w:eastAsia="宋体" w:cs="宋体"/>
                <w:sz w:val="24"/>
                <w:szCs w:val="24"/>
              </w:rPr>
            </w:pPr>
            <w:r>
              <w:rPr>
                <w:rFonts w:hint="eastAsia" w:ascii="宋体" w:hAnsi="宋体" w:eastAsia="宋体" w:cs="宋体"/>
                <w:sz w:val="24"/>
                <w:szCs w:val="24"/>
              </w:rPr>
              <w:t>2</w:t>
            </w:r>
          </w:p>
        </w:tc>
        <w:tc>
          <w:tcPr>
            <w:tcW w:w="1219" w:type="dxa"/>
            <w:tcBorders>
              <w:top w:val="nil"/>
              <w:left w:val="nil"/>
              <w:bottom w:val="single" w:color="auto" w:sz="4" w:space="0"/>
              <w:right w:val="single" w:color="auto" w:sz="4" w:space="0"/>
            </w:tcBorders>
            <w:shd w:val="clear" w:color="auto" w:fill="auto"/>
            <w:vAlign w:val="center"/>
          </w:tcPr>
          <w:p>
            <w:pPr>
              <w:keepNext w:val="0"/>
              <w:keepLines w:val="0"/>
              <w:pageBreakBefore w:val="0"/>
              <w:kinsoku/>
              <w:overflowPunct/>
              <w:topLinePunct w:val="0"/>
              <w:autoSpaceDE/>
              <w:autoSpaceDN/>
              <w:bidi w:val="0"/>
              <w:adjustRightInd w:val="0"/>
              <w:snapToGrid w:val="0"/>
              <w:spacing w:after="0"/>
              <w:jc w:val="both"/>
              <w:rPr>
                <w:rFonts w:hint="eastAsia" w:ascii="宋体" w:hAnsi="宋体" w:eastAsia="宋体" w:cs="宋体"/>
                <w:sz w:val="24"/>
                <w:szCs w:val="24"/>
              </w:rPr>
            </w:pPr>
          </w:p>
        </w:tc>
        <w:tc>
          <w:tcPr>
            <w:tcW w:w="1219" w:type="dxa"/>
            <w:tcBorders>
              <w:top w:val="nil"/>
              <w:left w:val="nil"/>
              <w:bottom w:val="single" w:color="auto" w:sz="4" w:space="0"/>
              <w:right w:val="single" w:color="auto" w:sz="4" w:space="0"/>
            </w:tcBorders>
            <w:shd w:val="clear" w:color="auto" w:fill="auto"/>
            <w:vAlign w:val="center"/>
          </w:tcPr>
          <w:p>
            <w:pPr>
              <w:keepNext w:val="0"/>
              <w:keepLines w:val="0"/>
              <w:pageBreakBefore w:val="0"/>
              <w:kinsoku/>
              <w:overflowPunct/>
              <w:topLinePunct w:val="0"/>
              <w:autoSpaceDE/>
              <w:autoSpaceDN/>
              <w:bidi w:val="0"/>
              <w:adjustRightInd w:val="0"/>
              <w:snapToGrid w:val="0"/>
              <w:spacing w:after="0"/>
              <w:jc w:val="both"/>
              <w:rPr>
                <w:rFonts w:ascii="宋体" w:hAnsi="宋体" w:eastAsia="宋体" w:cs="宋体"/>
                <w:sz w:val="24"/>
                <w:szCs w:val="24"/>
              </w:rPr>
            </w:pPr>
            <w:r>
              <w:rPr>
                <w:rFonts w:hint="eastAsia" w:ascii="宋体" w:hAnsi="宋体" w:eastAsia="宋体" w:cs="宋体"/>
                <w:sz w:val="24"/>
                <w:szCs w:val="24"/>
              </w:rPr>
              <w:t>　</w:t>
            </w:r>
          </w:p>
        </w:tc>
        <w:tc>
          <w:tcPr>
            <w:tcW w:w="1441" w:type="dxa"/>
            <w:tcBorders>
              <w:top w:val="nil"/>
              <w:left w:val="nil"/>
              <w:bottom w:val="single" w:color="auto" w:sz="4" w:space="0"/>
              <w:right w:val="single" w:color="auto" w:sz="4" w:space="0"/>
            </w:tcBorders>
            <w:shd w:val="clear" w:color="auto" w:fill="auto"/>
            <w:vAlign w:val="center"/>
          </w:tcPr>
          <w:p>
            <w:pPr>
              <w:keepNext w:val="0"/>
              <w:keepLines w:val="0"/>
              <w:pageBreakBefore w:val="0"/>
              <w:kinsoku/>
              <w:overflowPunct/>
              <w:topLinePunct w:val="0"/>
              <w:autoSpaceDE/>
              <w:autoSpaceDN/>
              <w:bidi w:val="0"/>
              <w:adjustRightInd w:val="0"/>
              <w:snapToGrid w:val="0"/>
              <w:spacing w:after="0"/>
              <w:jc w:val="both"/>
              <w:rPr>
                <w:rFonts w:ascii="宋体" w:hAnsi="宋体" w:eastAsia="宋体" w:cs="宋体"/>
                <w:sz w:val="24"/>
                <w:szCs w:val="24"/>
              </w:rPr>
            </w:pPr>
            <w:r>
              <w:rPr>
                <w:rFonts w:hint="eastAsia" w:ascii="宋体" w:hAnsi="宋体" w:eastAsia="宋体" w:cs="宋体"/>
                <w:sz w:val="24"/>
                <w:szCs w:val="24"/>
              </w:rPr>
              <w:t>　</w:t>
            </w:r>
          </w:p>
        </w:tc>
        <w:tc>
          <w:tcPr>
            <w:tcW w:w="1591" w:type="dxa"/>
            <w:tcBorders>
              <w:top w:val="nil"/>
              <w:left w:val="nil"/>
              <w:bottom w:val="single" w:color="auto" w:sz="4" w:space="0"/>
              <w:right w:val="single" w:color="auto" w:sz="4" w:space="0"/>
            </w:tcBorders>
            <w:shd w:val="clear" w:color="auto" w:fill="auto"/>
            <w:vAlign w:val="center"/>
          </w:tcPr>
          <w:p>
            <w:pPr>
              <w:keepNext w:val="0"/>
              <w:keepLines w:val="0"/>
              <w:pageBreakBefore w:val="0"/>
              <w:kinsoku/>
              <w:overflowPunct/>
              <w:topLinePunct w:val="0"/>
              <w:autoSpaceDE/>
              <w:autoSpaceDN/>
              <w:bidi w:val="0"/>
              <w:adjustRightInd w:val="0"/>
              <w:snapToGrid w:val="0"/>
              <w:spacing w:after="0"/>
              <w:jc w:val="both"/>
              <w:rPr>
                <w:rFonts w:ascii="宋体" w:hAnsi="宋体" w:eastAsia="宋体" w:cs="宋体"/>
                <w:sz w:val="24"/>
                <w:szCs w:val="24"/>
              </w:rPr>
            </w:pPr>
            <w:r>
              <w:rPr>
                <w:rFonts w:hint="eastAsia" w:ascii="宋体" w:hAnsi="宋体" w:eastAsia="宋体" w:cs="宋体"/>
                <w:sz w:val="24"/>
                <w:szCs w:val="24"/>
              </w:rPr>
              <w:t>　</w:t>
            </w:r>
          </w:p>
        </w:tc>
        <w:tc>
          <w:tcPr>
            <w:tcW w:w="1173" w:type="dxa"/>
            <w:tcBorders>
              <w:top w:val="nil"/>
              <w:left w:val="nil"/>
              <w:bottom w:val="single" w:color="auto" w:sz="4" w:space="0"/>
              <w:right w:val="single" w:color="auto" w:sz="4" w:space="0"/>
            </w:tcBorders>
            <w:shd w:val="clear" w:color="auto" w:fill="auto"/>
            <w:vAlign w:val="center"/>
          </w:tcPr>
          <w:p>
            <w:pPr>
              <w:keepNext w:val="0"/>
              <w:keepLines w:val="0"/>
              <w:pageBreakBefore w:val="0"/>
              <w:kinsoku/>
              <w:overflowPunct/>
              <w:topLinePunct w:val="0"/>
              <w:autoSpaceDE/>
              <w:autoSpaceDN/>
              <w:bidi w:val="0"/>
              <w:adjustRightInd w:val="0"/>
              <w:snapToGrid w:val="0"/>
              <w:spacing w:after="0"/>
              <w:jc w:val="both"/>
              <w:rPr>
                <w:rFonts w:ascii="宋体" w:hAnsi="宋体" w:eastAsia="宋体" w:cs="宋体"/>
                <w:sz w:val="24"/>
                <w:szCs w:val="24"/>
              </w:rPr>
            </w:pPr>
            <w:r>
              <w:rPr>
                <w:rFonts w:hint="eastAsia" w:ascii="宋体" w:hAnsi="宋体" w:eastAsia="宋体" w:cs="宋体"/>
                <w:sz w:val="24"/>
                <w:szCs w:val="24"/>
              </w:rPr>
              <w:t>　</w:t>
            </w:r>
          </w:p>
        </w:tc>
        <w:tc>
          <w:tcPr>
            <w:tcW w:w="1420" w:type="dxa"/>
            <w:tcBorders>
              <w:top w:val="nil"/>
              <w:left w:val="nil"/>
              <w:bottom w:val="single" w:color="auto" w:sz="4" w:space="0"/>
              <w:right w:val="single" w:color="auto" w:sz="4" w:space="0"/>
            </w:tcBorders>
            <w:shd w:val="clear" w:color="auto" w:fill="auto"/>
            <w:vAlign w:val="center"/>
          </w:tcPr>
          <w:p>
            <w:pPr>
              <w:keepNext w:val="0"/>
              <w:keepLines w:val="0"/>
              <w:pageBreakBefore w:val="0"/>
              <w:kinsoku/>
              <w:overflowPunct/>
              <w:topLinePunct w:val="0"/>
              <w:autoSpaceDE/>
              <w:autoSpaceDN/>
              <w:bidi w:val="0"/>
              <w:adjustRightInd w:val="0"/>
              <w:snapToGrid w:val="0"/>
              <w:spacing w:after="0"/>
              <w:jc w:val="both"/>
              <w:rPr>
                <w:rFonts w:ascii="宋体" w:hAnsi="宋体" w:eastAsia="宋体" w:cs="宋体"/>
                <w:sz w:val="24"/>
                <w:szCs w:val="24"/>
              </w:rPr>
            </w:pPr>
            <w:r>
              <w:rPr>
                <w:rFonts w:hint="eastAsia" w:ascii="宋体" w:hAnsi="宋体" w:eastAsia="宋体" w:cs="宋体"/>
                <w:sz w:val="24"/>
                <w:szCs w:val="24"/>
              </w:rPr>
              <w:t>　</w:t>
            </w:r>
          </w:p>
        </w:tc>
        <w:tc>
          <w:tcPr>
            <w:tcW w:w="1405" w:type="dxa"/>
            <w:tcBorders>
              <w:top w:val="nil"/>
              <w:left w:val="nil"/>
              <w:bottom w:val="single" w:color="auto" w:sz="4" w:space="0"/>
              <w:right w:val="single" w:color="auto" w:sz="4" w:space="0"/>
            </w:tcBorders>
            <w:shd w:val="clear" w:color="auto" w:fill="auto"/>
            <w:vAlign w:val="center"/>
          </w:tcPr>
          <w:p>
            <w:pPr>
              <w:keepNext w:val="0"/>
              <w:keepLines w:val="0"/>
              <w:pageBreakBefore w:val="0"/>
              <w:kinsoku/>
              <w:overflowPunct/>
              <w:topLinePunct w:val="0"/>
              <w:autoSpaceDE/>
              <w:autoSpaceDN/>
              <w:bidi w:val="0"/>
              <w:adjustRightInd w:val="0"/>
              <w:snapToGrid w:val="0"/>
              <w:spacing w:after="0"/>
              <w:jc w:val="both"/>
              <w:rPr>
                <w:rFonts w:ascii="宋体" w:hAnsi="宋体" w:eastAsia="宋体" w:cs="宋体"/>
                <w:sz w:val="24"/>
                <w:szCs w:val="24"/>
              </w:rPr>
            </w:pPr>
            <w:r>
              <w:rPr>
                <w:rFonts w:hint="eastAsia" w:ascii="宋体" w:hAnsi="宋体" w:eastAsia="宋体" w:cs="宋体"/>
                <w:sz w:val="24"/>
                <w:szCs w:val="24"/>
              </w:rPr>
              <w:t>　</w:t>
            </w:r>
          </w:p>
        </w:tc>
        <w:tc>
          <w:tcPr>
            <w:tcW w:w="1405" w:type="dxa"/>
            <w:tcBorders>
              <w:top w:val="nil"/>
              <w:left w:val="nil"/>
              <w:bottom w:val="single" w:color="auto" w:sz="4" w:space="0"/>
              <w:right w:val="single" w:color="auto" w:sz="4" w:space="0"/>
            </w:tcBorders>
            <w:shd w:val="clear" w:color="auto" w:fill="auto"/>
            <w:vAlign w:val="center"/>
          </w:tcPr>
          <w:p>
            <w:pPr>
              <w:keepNext w:val="0"/>
              <w:keepLines w:val="0"/>
              <w:pageBreakBefore w:val="0"/>
              <w:kinsoku/>
              <w:overflowPunct/>
              <w:topLinePunct w:val="0"/>
              <w:autoSpaceDE/>
              <w:autoSpaceDN/>
              <w:bidi w:val="0"/>
              <w:adjustRightInd w:val="0"/>
              <w:snapToGrid w:val="0"/>
              <w:spacing w:after="0"/>
              <w:jc w:val="both"/>
              <w:rPr>
                <w:rFonts w:ascii="宋体" w:hAnsi="宋体" w:eastAsia="宋体" w:cs="宋体"/>
                <w:sz w:val="24"/>
                <w:szCs w:val="24"/>
              </w:rPr>
            </w:pPr>
            <w:r>
              <w:rPr>
                <w:rFonts w:hint="eastAsia" w:ascii="宋体" w:hAnsi="宋体" w:eastAsia="宋体" w:cs="宋体"/>
                <w:sz w:val="24"/>
                <w:szCs w:val="24"/>
              </w:rPr>
              <w:t>　</w:t>
            </w:r>
          </w:p>
        </w:tc>
        <w:tc>
          <w:tcPr>
            <w:tcW w:w="1127" w:type="dxa"/>
            <w:tcBorders>
              <w:top w:val="nil"/>
              <w:left w:val="nil"/>
              <w:bottom w:val="single" w:color="auto" w:sz="4" w:space="0"/>
              <w:right w:val="single" w:color="auto" w:sz="4" w:space="0"/>
            </w:tcBorders>
            <w:shd w:val="clear" w:color="auto" w:fill="auto"/>
            <w:vAlign w:val="center"/>
          </w:tcPr>
          <w:p>
            <w:pPr>
              <w:keepNext w:val="0"/>
              <w:keepLines w:val="0"/>
              <w:pageBreakBefore w:val="0"/>
              <w:kinsoku/>
              <w:overflowPunct/>
              <w:topLinePunct w:val="0"/>
              <w:autoSpaceDE/>
              <w:autoSpaceDN/>
              <w:bidi w:val="0"/>
              <w:adjustRightInd w:val="0"/>
              <w:snapToGrid w:val="0"/>
              <w:spacing w:after="0"/>
              <w:jc w:val="both"/>
              <w:rPr>
                <w:rFonts w:ascii="宋体" w:hAnsi="宋体" w:eastAsia="宋体" w:cs="宋体"/>
                <w:sz w:val="24"/>
                <w:szCs w:val="24"/>
              </w:rPr>
            </w:pPr>
            <w:r>
              <w:rPr>
                <w:rFonts w:hint="eastAsia" w:ascii="宋体" w:hAnsi="宋体" w:eastAsia="宋体" w:cs="宋体"/>
                <w:sz w:val="24"/>
                <w:szCs w:val="24"/>
              </w:rPr>
              <w:t>　</w:t>
            </w:r>
          </w:p>
        </w:tc>
      </w:tr>
      <w:tr>
        <w:tblPrEx>
          <w:tblCellMar>
            <w:top w:w="0" w:type="dxa"/>
            <w:left w:w="108" w:type="dxa"/>
            <w:bottom w:w="0" w:type="dxa"/>
            <w:right w:w="108" w:type="dxa"/>
          </w:tblCellMar>
        </w:tblPrEx>
        <w:trPr>
          <w:trHeight w:val="883" w:hRule="atLeast"/>
        </w:trPr>
        <w:tc>
          <w:tcPr>
            <w:tcW w:w="715"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autoSpaceDE/>
              <w:autoSpaceDN/>
              <w:bidi w:val="0"/>
              <w:adjustRightInd w:val="0"/>
              <w:snapToGrid w:val="0"/>
              <w:spacing w:after="0"/>
              <w:jc w:val="both"/>
              <w:rPr>
                <w:rFonts w:ascii="宋体" w:hAnsi="宋体" w:eastAsia="宋体" w:cs="宋体"/>
                <w:sz w:val="24"/>
                <w:szCs w:val="24"/>
              </w:rPr>
            </w:pPr>
            <w:r>
              <w:rPr>
                <w:rFonts w:hint="eastAsia" w:ascii="宋体" w:hAnsi="宋体" w:eastAsia="宋体" w:cs="宋体"/>
                <w:sz w:val="24"/>
                <w:szCs w:val="24"/>
              </w:rPr>
              <w:t>3</w:t>
            </w:r>
          </w:p>
        </w:tc>
        <w:tc>
          <w:tcPr>
            <w:tcW w:w="121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autoSpaceDE/>
              <w:autoSpaceDN/>
              <w:bidi w:val="0"/>
              <w:adjustRightInd w:val="0"/>
              <w:snapToGrid w:val="0"/>
              <w:spacing w:after="0"/>
              <w:jc w:val="both"/>
              <w:rPr>
                <w:rFonts w:ascii="宋体" w:hAnsi="宋体" w:eastAsia="宋体" w:cs="宋体"/>
                <w:sz w:val="24"/>
                <w:szCs w:val="24"/>
              </w:rPr>
            </w:pPr>
          </w:p>
        </w:tc>
        <w:tc>
          <w:tcPr>
            <w:tcW w:w="1219" w:type="dxa"/>
            <w:tcBorders>
              <w:top w:val="nil"/>
              <w:left w:val="single" w:color="auto" w:sz="4" w:space="0"/>
              <w:bottom w:val="nil"/>
              <w:right w:val="nil"/>
            </w:tcBorders>
            <w:shd w:val="clear" w:color="auto" w:fill="auto"/>
            <w:vAlign w:val="center"/>
          </w:tcPr>
          <w:p>
            <w:pPr>
              <w:keepNext w:val="0"/>
              <w:keepLines w:val="0"/>
              <w:pageBreakBefore w:val="0"/>
              <w:kinsoku/>
              <w:overflowPunct/>
              <w:topLinePunct w:val="0"/>
              <w:autoSpaceDE/>
              <w:autoSpaceDN/>
              <w:bidi w:val="0"/>
              <w:adjustRightInd w:val="0"/>
              <w:snapToGrid w:val="0"/>
              <w:spacing w:after="0"/>
              <w:jc w:val="both"/>
              <w:rPr>
                <w:rFonts w:ascii="宋体" w:hAnsi="宋体" w:eastAsia="宋体" w:cs="宋体"/>
                <w:sz w:val="24"/>
                <w:szCs w:val="24"/>
              </w:rPr>
            </w:pPr>
          </w:p>
        </w:tc>
        <w:tc>
          <w:tcPr>
            <w:tcW w:w="1441"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autoSpaceDE/>
              <w:autoSpaceDN/>
              <w:bidi w:val="0"/>
              <w:adjustRightInd w:val="0"/>
              <w:snapToGrid w:val="0"/>
              <w:spacing w:after="0"/>
              <w:jc w:val="both"/>
              <w:rPr>
                <w:rFonts w:ascii="宋体" w:hAnsi="宋体" w:eastAsia="宋体" w:cs="宋体"/>
                <w:sz w:val="24"/>
                <w:szCs w:val="24"/>
              </w:rPr>
            </w:pPr>
            <w:r>
              <w:rPr>
                <w:rFonts w:hint="eastAsia" w:ascii="宋体" w:hAnsi="宋体" w:eastAsia="宋体" w:cs="宋体"/>
                <w:sz w:val="24"/>
                <w:szCs w:val="24"/>
              </w:rPr>
              <w:t>　</w:t>
            </w:r>
          </w:p>
        </w:tc>
        <w:tc>
          <w:tcPr>
            <w:tcW w:w="1591" w:type="dxa"/>
            <w:tcBorders>
              <w:top w:val="nil"/>
              <w:left w:val="nil"/>
              <w:bottom w:val="single" w:color="auto" w:sz="4" w:space="0"/>
              <w:right w:val="single" w:color="auto" w:sz="4" w:space="0"/>
            </w:tcBorders>
            <w:shd w:val="clear" w:color="auto" w:fill="auto"/>
            <w:vAlign w:val="center"/>
          </w:tcPr>
          <w:p>
            <w:pPr>
              <w:keepNext w:val="0"/>
              <w:keepLines w:val="0"/>
              <w:pageBreakBefore w:val="0"/>
              <w:kinsoku/>
              <w:overflowPunct/>
              <w:topLinePunct w:val="0"/>
              <w:autoSpaceDE/>
              <w:autoSpaceDN/>
              <w:bidi w:val="0"/>
              <w:adjustRightInd w:val="0"/>
              <w:snapToGrid w:val="0"/>
              <w:spacing w:after="0"/>
              <w:jc w:val="both"/>
              <w:rPr>
                <w:rFonts w:ascii="宋体" w:hAnsi="宋体" w:eastAsia="宋体" w:cs="宋体"/>
                <w:sz w:val="24"/>
                <w:szCs w:val="24"/>
              </w:rPr>
            </w:pPr>
            <w:r>
              <w:rPr>
                <w:rFonts w:hint="eastAsia" w:ascii="宋体" w:hAnsi="宋体" w:eastAsia="宋体" w:cs="宋体"/>
                <w:sz w:val="24"/>
                <w:szCs w:val="24"/>
              </w:rPr>
              <w:t>　</w:t>
            </w:r>
          </w:p>
        </w:tc>
        <w:tc>
          <w:tcPr>
            <w:tcW w:w="1173" w:type="dxa"/>
            <w:tcBorders>
              <w:top w:val="nil"/>
              <w:left w:val="nil"/>
              <w:bottom w:val="single" w:color="auto" w:sz="4" w:space="0"/>
              <w:right w:val="single" w:color="auto" w:sz="4" w:space="0"/>
            </w:tcBorders>
            <w:shd w:val="clear" w:color="auto" w:fill="auto"/>
            <w:vAlign w:val="center"/>
          </w:tcPr>
          <w:p>
            <w:pPr>
              <w:keepNext w:val="0"/>
              <w:keepLines w:val="0"/>
              <w:pageBreakBefore w:val="0"/>
              <w:kinsoku/>
              <w:overflowPunct/>
              <w:topLinePunct w:val="0"/>
              <w:autoSpaceDE/>
              <w:autoSpaceDN/>
              <w:bidi w:val="0"/>
              <w:adjustRightInd w:val="0"/>
              <w:snapToGrid w:val="0"/>
              <w:spacing w:after="0"/>
              <w:jc w:val="both"/>
              <w:rPr>
                <w:rFonts w:ascii="宋体" w:hAnsi="宋体" w:eastAsia="宋体" w:cs="宋体"/>
                <w:sz w:val="24"/>
                <w:szCs w:val="24"/>
              </w:rPr>
            </w:pPr>
            <w:r>
              <w:rPr>
                <w:rFonts w:hint="eastAsia" w:ascii="宋体" w:hAnsi="宋体" w:eastAsia="宋体" w:cs="宋体"/>
                <w:sz w:val="24"/>
                <w:szCs w:val="24"/>
              </w:rPr>
              <w:t>　</w:t>
            </w:r>
          </w:p>
        </w:tc>
        <w:tc>
          <w:tcPr>
            <w:tcW w:w="1420" w:type="dxa"/>
            <w:tcBorders>
              <w:top w:val="nil"/>
              <w:left w:val="nil"/>
              <w:bottom w:val="single" w:color="auto" w:sz="4" w:space="0"/>
              <w:right w:val="single" w:color="auto" w:sz="4" w:space="0"/>
            </w:tcBorders>
            <w:shd w:val="clear" w:color="auto" w:fill="auto"/>
            <w:vAlign w:val="center"/>
          </w:tcPr>
          <w:p>
            <w:pPr>
              <w:keepNext w:val="0"/>
              <w:keepLines w:val="0"/>
              <w:pageBreakBefore w:val="0"/>
              <w:kinsoku/>
              <w:overflowPunct/>
              <w:topLinePunct w:val="0"/>
              <w:autoSpaceDE/>
              <w:autoSpaceDN/>
              <w:bidi w:val="0"/>
              <w:adjustRightInd w:val="0"/>
              <w:snapToGrid w:val="0"/>
              <w:spacing w:after="0"/>
              <w:jc w:val="both"/>
              <w:rPr>
                <w:rFonts w:ascii="宋体" w:hAnsi="宋体" w:eastAsia="宋体" w:cs="宋体"/>
                <w:sz w:val="24"/>
                <w:szCs w:val="24"/>
              </w:rPr>
            </w:pPr>
            <w:r>
              <w:rPr>
                <w:rFonts w:hint="eastAsia" w:ascii="宋体" w:hAnsi="宋体" w:eastAsia="宋体" w:cs="宋体"/>
                <w:sz w:val="24"/>
                <w:szCs w:val="24"/>
              </w:rPr>
              <w:t>　</w:t>
            </w:r>
          </w:p>
        </w:tc>
        <w:tc>
          <w:tcPr>
            <w:tcW w:w="1405" w:type="dxa"/>
            <w:tcBorders>
              <w:top w:val="nil"/>
              <w:left w:val="nil"/>
              <w:bottom w:val="single" w:color="auto" w:sz="4" w:space="0"/>
              <w:right w:val="single" w:color="auto" w:sz="4" w:space="0"/>
            </w:tcBorders>
            <w:shd w:val="clear" w:color="auto" w:fill="auto"/>
            <w:vAlign w:val="center"/>
          </w:tcPr>
          <w:p>
            <w:pPr>
              <w:keepNext w:val="0"/>
              <w:keepLines w:val="0"/>
              <w:pageBreakBefore w:val="0"/>
              <w:kinsoku/>
              <w:overflowPunct/>
              <w:topLinePunct w:val="0"/>
              <w:autoSpaceDE/>
              <w:autoSpaceDN/>
              <w:bidi w:val="0"/>
              <w:adjustRightInd w:val="0"/>
              <w:snapToGrid w:val="0"/>
              <w:spacing w:after="0"/>
              <w:jc w:val="both"/>
              <w:rPr>
                <w:rFonts w:ascii="宋体" w:hAnsi="宋体" w:eastAsia="宋体" w:cs="宋体"/>
                <w:sz w:val="24"/>
                <w:szCs w:val="24"/>
              </w:rPr>
            </w:pPr>
            <w:r>
              <w:rPr>
                <w:rFonts w:hint="eastAsia" w:ascii="宋体" w:hAnsi="宋体" w:eastAsia="宋体" w:cs="宋体"/>
                <w:sz w:val="24"/>
                <w:szCs w:val="24"/>
              </w:rPr>
              <w:t>　</w:t>
            </w:r>
          </w:p>
        </w:tc>
        <w:tc>
          <w:tcPr>
            <w:tcW w:w="1405" w:type="dxa"/>
            <w:tcBorders>
              <w:top w:val="nil"/>
              <w:left w:val="nil"/>
              <w:bottom w:val="single" w:color="auto" w:sz="4" w:space="0"/>
              <w:right w:val="single" w:color="auto" w:sz="4" w:space="0"/>
            </w:tcBorders>
            <w:shd w:val="clear" w:color="auto" w:fill="auto"/>
            <w:vAlign w:val="center"/>
          </w:tcPr>
          <w:p>
            <w:pPr>
              <w:keepNext w:val="0"/>
              <w:keepLines w:val="0"/>
              <w:pageBreakBefore w:val="0"/>
              <w:kinsoku/>
              <w:overflowPunct/>
              <w:topLinePunct w:val="0"/>
              <w:autoSpaceDE/>
              <w:autoSpaceDN/>
              <w:bidi w:val="0"/>
              <w:adjustRightInd w:val="0"/>
              <w:snapToGrid w:val="0"/>
              <w:spacing w:after="0"/>
              <w:jc w:val="both"/>
              <w:rPr>
                <w:rFonts w:ascii="宋体" w:hAnsi="宋体" w:eastAsia="宋体" w:cs="宋体"/>
                <w:sz w:val="24"/>
                <w:szCs w:val="24"/>
              </w:rPr>
            </w:pPr>
            <w:r>
              <w:rPr>
                <w:rFonts w:hint="eastAsia" w:ascii="宋体" w:hAnsi="宋体" w:eastAsia="宋体" w:cs="宋体"/>
                <w:sz w:val="24"/>
                <w:szCs w:val="24"/>
              </w:rPr>
              <w:t>　</w:t>
            </w:r>
          </w:p>
        </w:tc>
        <w:tc>
          <w:tcPr>
            <w:tcW w:w="1127" w:type="dxa"/>
            <w:tcBorders>
              <w:top w:val="nil"/>
              <w:left w:val="nil"/>
              <w:bottom w:val="single" w:color="auto" w:sz="4" w:space="0"/>
              <w:right w:val="single" w:color="auto" w:sz="4" w:space="0"/>
            </w:tcBorders>
            <w:shd w:val="clear" w:color="auto" w:fill="auto"/>
            <w:vAlign w:val="center"/>
          </w:tcPr>
          <w:p>
            <w:pPr>
              <w:keepNext w:val="0"/>
              <w:keepLines w:val="0"/>
              <w:pageBreakBefore w:val="0"/>
              <w:kinsoku/>
              <w:overflowPunct/>
              <w:topLinePunct w:val="0"/>
              <w:autoSpaceDE/>
              <w:autoSpaceDN/>
              <w:bidi w:val="0"/>
              <w:adjustRightInd w:val="0"/>
              <w:snapToGrid w:val="0"/>
              <w:spacing w:after="0"/>
              <w:jc w:val="both"/>
              <w:rPr>
                <w:rFonts w:ascii="宋体" w:hAnsi="宋体" w:eastAsia="宋体" w:cs="宋体"/>
                <w:sz w:val="24"/>
                <w:szCs w:val="24"/>
              </w:rPr>
            </w:pPr>
            <w:r>
              <w:rPr>
                <w:rFonts w:hint="eastAsia" w:ascii="宋体" w:hAnsi="宋体" w:eastAsia="宋体" w:cs="宋体"/>
                <w:sz w:val="24"/>
                <w:szCs w:val="24"/>
              </w:rPr>
              <w:t>　</w:t>
            </w:r>
          </w:p>
        </w:tc>
      </w:tr>
      <w:tr>
        <w:tblPrEx>
          <w:tblCellMar>
            <w:top w:w="0" w:type="dxa"/>
            <w:left w:w="108" w:type="dxa"/>
            <w:bottom w:w="0" w:type="dxa"/>
            <w:right w:w="108" w:type="dxa"/>
          </w:tblCellMar>
        </w:tblPrEx>
        <w:trPr>
          <w:trHeight w:val="912" w:hRule="atLeast"/>
        </w:trPr>
        <w:tc>
          <w:tcPr>
            <w:tcW w:w="715"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autoSpaceDE/>
              <w:autoSpaceDN/>
              <w:bidi w:val="0"/>
              <w:adjustRightInd w:val="0"/>
              <w:snapToGrid w:val="0"/>
              <w:spacing w:after="0"/>
              <w:jc w:val="both"/>
              <w:rPr>
                <w:rFonts w:ascii="宋体" w:hAnsi="宋体" w:eastAsia="宋体" w:cs="宋体"/>
                <w:sz w:val="24"/>
                <w:szCs w:val="24"/>
              </w:rPr>
            </w:pPr>
            <w:r>
              <w:rPr>
                <w:rFonts w:hint="eastAsia" w:ascii="宋体" w:hAnsi="宋体" w:eastAsia="宋体" w:cs="宋体"/>
                <w:sz w:val="24"/>
                <w:szCs w:val="24"/>
              </w:rPr>
              <w:t>4</w:t>
            </w:r>
          </w:p>
        </w:tc>
        <w:tc>
          <w:tcPr>
            <w:tcW w:w="1219"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kinsoku/>
              <w:overflowPunct/>
              <w:topLinePunct w:val="0"/>
              <w:autoSpaceDE/>
              <w:autoSpaceDN/>
              <w:bidi w:val="0"/>
              <w:adjustRightInd w:val="0"/>
              <w:snapToGrid w:val="0"/>
              <w:spacing w:after="0"/>
              <w:jc w:val="both"/>
              <w:rPr>
                <w:rFonts w:hint="eastAsia" w:ascii="宋体" w:hAnsi="宋体" w:eastAsia="宋体" w:cs="宋体"/>
                <w:sz w:val="24"/>
                <w:szCs w:val="24"/>
              </w:rPr>
            </w:pPr>
          </w:p>
        </w:tc>
        <w:tc>
          <w:tcPr>
            <w:tcW w:w="1219"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kinsoku/>
              <w:overflowPunct/>
              <w:topLinePunct w:val="0"/>
              <w:autoSpaceDE/>
              <w:autoSpaceDN/>
              <w:bidi w:val="0"/>
              <w:adjustRightInd w:val="0"/>
              <w:snapToGrid w:val="0"/>
              <w:spacing w:after="0"/>
              <w:jc w:val="both"/>
              <w:rPr>
                <w:rFonts w:ascii="宋体" w:hAnsi="宋体" w:eastAsia="宋体" w:cs="宋体"/>
                <w:sz w:val="24"/>
                <w:szCs w:val="24"/>
              </w:rPr>
            </w:pPr>
            <w:r>
              <w:rPr>
                <w:rFonts w:hint="eastAsia" w:ascii="宋体" w:hAnsi="宋体" w:eastAsia="宋体" w:cs="宋体"/>
                <w:sz w:val="24"/>
                <w:szCs w:val="24"/>
              </w:rPr>
              <w:t>　</w:t>
            </w:r>
          </w:p>
        </w:tc>
        <w:tc>
          <w:tcPr>
            <w:tcW w:w="1441" w:type="dxa"/>
            <w:tcBorders>
              <w:top w:val="nil"/>
              <w:left w:val="nil"/>
              <w:bottom w:val="single" w:color="auto" w:sz="4" w:space="0"/>
              <w:right w:val="single" w:color="auto" w:sz="4" w:space="0"/>
            </w:tcBorders>
            <w:shd w:val="clear" w:color="auto" w:fill="auto"/>
            <w:vAlign w:val="center"/>
          </w:tcPr>
          <w:p>
            <w:pPr>
              <w:keepNext w:val="0"/>
              <w:keepLines w:val="0"/>
              <w:pageBreakBefore w:val="0"/>
              <w:kinsoku/>
              <w:overflowPunct/>
              <w:topLinePunct w:val="0"/>
              <w:autoSpaceDE/>
              <w:autoSpaceDN/>
              <w:bidi w:val="0"/>
              <w:adjustRightInd w:val="0"/>
              <w:snapToGrid w:val="0"/>
              <w:spacing w:after="0"/>
              <w:jc w:val="both"/>
              <w:rPr>
                <w:rFonts w:ascii="宋体" w:hAnsi="宋体" w:eastAsia="宋体" w:cs="宋体"/>
                <w:sz w:val="24"/>
                <w:szCs w:val="24"/>
              </w:rPr>
            </w:pPr>
            <w:r>
              <w:rPr>
                <w:rFonts w:hint="eastAsia" w:ascii="宋体" w:hAnsi="宋体" w:eastAsia="宋体" w:cs="宋体"/>
                <w:sz w:val="24"/>
                <w:szCs w:val="24"/>
              </w:rPr>
              <w:t>　</w:t>
            </w:r>
          </w:p>
        </w:tc>
        <w:tc>
          <w:tcPr>
            <w:tcW w:w="1591" w:type="dxa"/>
            <w:tcBorders>
              <w:top w:val="nil"/>
              <w:left w:val="nil"/>
              <w:bottom w:val="single" w:color="auto" w:sz="4" w:space="0"/>
              <w:right w:val="single" w:color="auto" w:sz="4" w:space="0"/>
            </w:tcBorders>
            <w:shd w:val="clear" w:color="auto" w:fill="auto"/>
            <w:vAlign w:val="center"/>
          </w:tcPr>
          <w:p>
            <w:pPr>
              <w:keepNext w:val="0"/>
              <w:keepLines w:val="0"/>
              <w:pageBreakBefore w:val="0"/>
              <w:kinsoku/>
              <w:overflowPunct/>
              <w:topLinePunct w:val="0"/>
              <w:autoSpaceDE/>
              <w:autoSpaceDN/>
              <w:bidi w:val="0"/>
              <w:adjustRightInd w:val="0"/>
              <w:snapToGrid w:val="0"/>
              <w:spacing w:after="0"/>
              <w:jc w:val="both"/>
              <w:rPr>
                <w:rFonts w:ascii="宋体" w:hAnsi="宋体" w:eastAsia="宋体" w:cs="宋体"/>
                <w:sz w:val="24"/>
                <w:szCs w:val="24"/>
              </w:rPr>
            </w:pPr>
            <w:r>
              <w:rPr>
                <w:rFonts w:hint="eastAsia" w:ascii="宋体" w:hAnsi="宋体" w:eastAsia="宋体" w:cs="宋体"/>
                <w:sz w:val="24"/>
                <w:szCs w:val="24"/>
              </w:rPr>
              <w:t>　</w:t>
            </w:r>
          </w:p>
        </w:tc>
        <w:tc>
          <w:tcPr>
            <w:tcW w:w="1173" w:type="dxa"/>
            <w:tcBorders>
              <w:top w:val="nil"/>
              <w:left w:val="nil"/>
              <w:bottom w:val="single" w:color="auto" w:sz="4" w:space="0"/>
              <w:right w:val="single" w:color="auto" w:sz="4" w:space="0"/>
            </w:tcBorders>
            <w:shd w:val="clear" w:color="auto" w:fill="auto"/>
            <w:vAlign w:val="center"/>
          </w:tcPr>
          <w:p>
            <w:pPr>
              <w:keepNext w:val="0"/>
              <w:keepLines w:val="0"/>
              <w:pageBreakBefore w:val="0"/>
              <w:kinsoku/>
              <w:overflowPunct/>
              <w:topLinePunct w:val="0"/>
              <w:autoSpaceDE/>
              <w:autoSpaceDN/>
              <w:bidi w:val="0"/>
              <w:adjustRightInd w:val="0"/>
              <w:snapToGrid w:val="0"/>
              <w:spacing w:after="0"/>
              <w:jc w:val="both"/>
              <w:rPr>
                <w:rFonts w:ascii="宋体" w:hAnsi="宋体" w:eastAsia="宋体" w:cs="宋体"/>
                <w:sz w:val="24"/>
                <w:szCs w:val="24"/>
              </w:rPr>
            </w:pPr>
            <w:r>
              <w:rPr>
                <w:rFonts w:hint="eastAsia" w:ascii="宋体" w:hAnsi="宋体" w:eastAsia="宋体" w:cs="宋体"/>
                <w:sz w:val="24"/>
                <w:szCs w:val="24"/>
              </w:rPr>
              <w:t>　</w:t>
            </w:r>
          </w:p>
        </w:tc>
        <w:tc>
          <w:tcPr>
            <w:tcW w:w="1420" w:type="dxa"/>
            <w:tcBorders>
              <w:top w:val="nil"/>
              <w:left w:val="nil"/>
              <w:bottom w:val="single" w:color="auto" w:sz="4" w:space="0"/>
              <w:right w:val="single" w:color="auto" w:sz="4" w:space="0"/>
            </w:tcBorders>
            <w:shd w:val="clear" w:color="auto" w:fill="auto"/>
            <w:vAlign w:val="center"/>
          </w:tcPr>
          <w:p>
            <w:pPr>
              <w:keepNext w:val="0"/>
              <w:keepLines w:val="0"/>
              <w:pageBreakBefore w:val="0"/>
              <w:kinsoku/>
              <w:overflowPunct/>
              <w:topLinePunct w:val="0"/>
              <w:autoSpaceDE/>
              <w:autoSpaceDN/>
              <w:bidi w:val="0"/>
              <w:adjustRightInd w:val="0"/>
              <w:snapToGrid w:val="0"/>
              <w:spacing w:after="0"/>
              <w:jc w:val="both"/>
              <w:rPr>
                <w:rFonts w:ascii="宋体" w:hAnsi="宋体" w:eastAsia="宋体" w:cs="宋体"/>
                <w:sz w:val="24"/>
                <w:szCs w:val="24"/>
              </w:rPr>
            </w:pPr>
            <w:r>
              <w:rPr>
                <w:rFonts w:hint="eastAsia" w:ascii="宋体" w:hAnsi="宋体" w:eastAsia="宋体" w:cs="宋体"/>
                <w:sz w:val="24"/>
                <w:szCs w:val="24"/>
              </w:rPr>
              <w:t>　</w:t>
            </w:r>
          </w:p>
        </w:tc>
        <w:tc>
          <w:tcPr>
            <w:tcW w:w="1405" w:type="dxa"/>
            <w:tcBorders>
              <w:top w:val="nil"/>
              <w:left w:val="nil"/>
              <w:bottom w:val="single" w:color="auto" w:sz="4" w:space="0"/>
              <w:right w:val="single" w:color="auto" w:sz="4" w:space="0"/>
            </w:tcBorders>
            <w:shd w:val="clear" w:color="auto" w:fill="auto"/>
            <w:vAlign w:val="center"/>
          </w:tcPr>
          <w:p>
            <w:pPr>
              <w:keepNext w:val="0"/>
              <w:keepLines w:val="0"/>
              <w:pageBreakBefore w:val="0"/>
              <w:kinsoku/>
              <w:overflowPunct/>
              <w:topLinePunct w:val="0"/>
              <w:autoSpaceDE/>
              <w:autoSpaceDN/>
              <w:bidi w:val="0"/>
              <w:adjustRightInd w:val="0"/>
              <w:snapToGrid w:val="0"/>
              <w:spacing w:after="0"/>
              <w:jc w:val="both"/>
              <w:rPr>
                <w:rFonts w:ascii="宋体" w:hAnsi="宋体" w:eastAsia="宋体" w:cs="宋体"/>
                <w:sz w:val="24"/>
                <w:szCs w:val="24"/>
              </w:rPr>
            </w:pPr>
            <w:r>
              <w:rPr>
                <w:rFonts w:hint="eastAsia" w:ascii="宋体" w:hAnsi="宋体" w:eastAsia="宋体" w:cs="宋体"/>
                <w:sz w:val="24"/>
                <w:szCs w:val="24"/>
              </w:rPr>
              <w:t>　</w:t>
            </w:r>
          </w:p>
        </w:tc>
        <w:tc>
          <w:tcPr>
            <w:tcW w:w="1405" w:type="dxa"/>
            <w:tcBorders>
              <w:top w:val="nil"/>
              <w:left w:val="nil"/>
              <w:bottom w:val="single" w:color="auto" w:sz="4" w:space="0"/>
              <w:right w:val="single" w:color="auto" w:sz="4" w:space="0"/>
            </w:tcBorders>
            <w:shd w:val="clear" w:color="auto" w:fill="auto"/>
            <w:vAlign w:val="center"/>
          </w:tcPr>
          <w:p>
            <w:pPr>
              <w:keepNext w:val="0"/>
              <w:keepLines w:val="0"/>
              <w:pageBreakBefore w:val="0"/>
              <w:kinsoku/>
              <w:overflowPunct/>
              <w:topLinePunct w:val="0"/>
              <w:autoSpaceDE/>
              <w:autoSpaceDN/>
              <w:bidi w:val="0"/>
              <w:adjustRightInd w:val="0"/>
              <w:snapToGrid w:val="0"/>
              <w:spacing w:after="0"/>
              <w:jc w:val="both"/>
              <w:rPr>
                <w:rFonts w:ascii="宋体" w:hAnsi="宋体" w:eastAsia="宋体" w:cs="宋体"/>
                <w:sz w:val="24"/>
                <w:szCs w:val="24"/>
              </w:rPr>
            </w:pPr>
            <w:r>
              <w:rPr>
                <w:rFonts w:hint="eastAsia" w:ascii="宋体" w:hAnsi="宋体" w:eastAsia="宋体" w:cs="宋体"/>
                <w:sz w:val="24"/>
                <w:szCs w:val="24"/>
              </w:rPr>
              <w:t>　</w:t>
            </w:r>
          </w:p>
        </w:tc>
        <w:tc>
          <w:tcPr>
            <w:tcW w:w="1127" w:type="dxa"/>
            <w:tcBorders>
              <w:top w:val="nil"/>
              <w:left w:val="nil"/>
              <w:bottom w:val="single" w:color="auto" w:sz="4" w:space="0"/>
              <w:right w:val="single" w:color="auto" w:sz="4" w:space="0"/>
            </w:tcBorders>
            <w:shd w:val="clear" w:color="auto" w:fill="auto"/>
            <w:vAlign w:val="center"/>
          </w:tcPr>
          <w:p>
            <w:pPr>
              <w:keepNext w:val="0"/>
              <w:keepLines w:val="0"/>
              <w:pageBreakBefore w:val="0"/>
              <w:kinsoku/>
              <w:overflowPunct/>
              <w:topLinePunct w:val="0"/>
              <w:autoSpaceDE/>
              <w:autoSpaceDN/>
              <w:bidi w:val="0"/>
              <w:adjustRightInd w:val="0"/>
              <w:snapToGrid w:val="0"/>
              <w:spacing w:after="0"/>
              <w:jc w:val="both"/>
              <w:rPr>
                <w:rFonts w:ascii="宋体" w:hAnsi="宋体" w:eastAsia="宋体" w:cs="宋体"/>
                <w:sz w:val="24"/>
                <w:szCs w:val="24"/>
              </w:rPr>
            </w:pPr>
            <w:r>
              <w:rPr>
                <w:rFonts w:hint="eastAsia" w:ascii="宋体" w:hAnsi="宋体" w:eastAsia="宋体" w:cs="宋体"/>
                <w:sz w:val="24"/>
                <w:szCs w:val="24"/>
              </w:rPr>
              <w:t>　</w:t>
            </w:r>
          </w:p>
        </w:tc>
      </w:tr>
    </w:tbl>
    <w:p>
      <w:pPr>
        <w:keepNext w:val="0"/>
        <w:keepLines w:val="0"/>
        <w:pageBreakBefore w:val="0"/>
        <w:kinsoku/>
        <w:overflowPunct/>
        <w:topLinePunct w:val="0"/>
        <w:autoSpaceDE/>
        <w:autoSpaceDN/>
        <w:bidi w:val="0"/>
        <w:adjustRightInd w:val="0"/>
        <w:snapToGrid w:val="0"/>
        <w:spacing w:after="0"/>
        <w:jc w:val="both"/>
        <w:rPr>
          <w:rFonts w:hint="eastAsia" w:ascii="宋体" w:hAnsi="宋体" w:eastAsia="宋体" w:cs="宋体"/>
          <w:b/>
          <w:bCs/>
          <w:sz w:val="24"/>
          <w:szCs w:val="24"/>
          <w:lang w:val="en-US" w:eastAsia="zh-CN"/>
        </w:rPr>
      </w:pPr>
    </w:p>
    <w:p>
      <w:pPr>
        <w:keepNext w:val="0"/>
        <w:keepLines w:val="0"/>
        <w:pageBreakBefore w:val="0"/>
        <w:kinsoku/>
        <w:overflowPunct/>
        <w:topLinePunct w:val="0"/>
        <w:autoSpaceDE/>
        <w:autoSpaceDN/>
        <w:bidi w:val="0"/>
        <w:adjustRightInd w:val="0"/>
        <w:snapToGrid w:val="0"/>
        <w:spacing w:after="0"/>
        <w:jc w:val="both"/>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办理备案人员：                          单位负责人：                                备案日期：</w:t>
      </w:r>
    </w:p>
    <w:p>
      <w:pPr>
        <w:keepNext w:val="0"/>
        <w:keepLines w:val="0"/>
        <w:pageBreakBefore w:val="0"/>
        <w:kinsoku/>
        <w:overflowPunct/>
        <w:topLinePunct w:val="0"/>
        <w:autoSpaceDE/>
        <w:autoSpaceDN/>
        <w:bidi w:val="0"/>
        <w:adjustRightInd w:val="0"/>
        <w:snapToGrid w:val="0"/>
        <w:spacing w:after="0"/>
        <w:jc w:val="both"/>
        <w:rPr>
          <w:rFonts w:hint="eastAsia" w:ascii="宋体" w:hAnsi="宋体" w:eastAsia="宋体" w:cs="宋体"/>
          <w:b/>
          <w:bCs/>
          <w:sz w:val="24"/>
          <w:szCs w:val="24"/>
          <w:lang w:val="en-US" w:eastAsia="zh-CN"/>
        </w:rPr>
      </w:pPr>
    </w:p>
    <w:p>
      <w:pPr>
        <w:keepNext w:val="0"/>
        <w:keepLines w:val="0"/>
        <w:pageBreakBefore w:val="0"/>
        <w:kinsoku/>
        <w:overflowPunct/>
        <w:topLinePunct w:val="0"/>
        <w:autoSpaceDE/>
        <w:autoSpaceDN/>
        <w:bidi w:val="0"/>
        <w:adjustRightInd w:val="0"/>
        <w:snapToGrid w:val="0"/>
        <w:spacing w:after="0"/>
        <w:jc w:val="both"/>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备案受理人员：                          备案审核日期：</w:t>
      </w:r>
    </w:p>
    <w:p>
      <w:pPr>
        <w:rPr>
          <w:rFonts w:hint="eastAsia" w:ascii="仿宋_GB2312" w:hAnsi="仿宋_GB2312" w:eastAsia="仿宋_GB2312" w:cs="仿宋_GB2312"/>
          <w:b w:val="0"/>
          <w:bCs w:val="0"/>
          <w:sz w:val="32"/>
          <w:szCs w:val="32"/>
        </w:rPr>
        <w:sectPr>
          <w:pgSz w:w="16838" w:h="11906" w:orient="landscape"/>
          <w:pgMar w:top="1587" w:right="2098" w:bottom="1474" w:left="1984" w:header="851" w:footer="992" w:gutter="0"/>
          <w:pgNumType w:fmt="numberInDash"/>
          <w:cols w:space="0" w:num="1"/>
          <w:rtlGutter w:val="0"/>
          <w:docGrid w:type="linesAndChars" w:linePitch="643" w:charSpace="-4740"/>
        </w:sectPr>
      </w:pPr>
    </w:p>
    <w:p>
      <w:pPr>
        <w:keepNext w:val="0"/>
        <w:keepLines w:val="0"/>
        <w:pageBreakBefore w:val="0"/>
        <w:kinsoku/>
        <w:overflowPunct/>
        <w:topLinePunct w:val="0"/>
        <w:autoSpaceDE/>
        <w:autoSpaceDN/>
        <w:bidi w:val="0"/>
        <w:adjustRightInd w:val="0"/>
        <w:snapToGrid w:val="0"/>
        <w:spacing w:after="0" w:line="600" w:lineRule="exact"/>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附件</w:t>
      </w:r>
      <w:r>
        <w:rPr>
          <w:rFonts w:hint="eastAsia" w:ascii="仿宋_GB2312" w:hAnsi="仿宋_GB2312" w:eastAsia="仿宋_GB2312" w:cs="仿宋_GB2312"/>
          <w:b w:val="0"/>
          <w:bCs w:val="0"/>
          <w:sz w:val="32"/>
          <w:szCs w:val="32"/>
          <w:lang w:val="en-US" w:eastAsia="zh-CN"/>
        </w:rPr>
        <w:t>6</w:t>
      </w:r>
      <w:r>
        <w:rPr>
          <w:rFonts w:hint="eastAsia" w:ascii="仿宋_GB2312" w:hAnsi="仿宋_GB2312" w:eastAsia="仿宋_GB2312" w:cs="仿宋_GB2312"/>
          <w:b w:val="0"/>
          <w:bCs w:val="0"/>
          <w:sz w:val="32"/>
          <w:szCs w:val="32"/>
        </w:rPr>
        <w:t>：</w:t>
      </w:r>
    </w:p>
    <w:p>
      <w:pPr>
        <w:keepNext w:val="0"/>
        <w:keepLines w:val="0"/>
        <w:pageBreakBefore w:val="0"/>
        <w:widowControl w:val="0"/>
        <w:kinsoku/>
        <w:wordWrap/>
        <w:overflowPunct/>
        <w:topLinePunct w:val="0"/>
        <w:autoSpaceDE/>
        <w:autoSpaceDN/>
        <w:bidi w:val="0"/>
        <w:adjustRightInd/>
        <w:snapToGrid/>
        <w:spacing w:after="0" w:line="700" w:lineRule="exact"/>
        <w:jc w:val="center"/>
        <w:textAlignment w:val="auto"/>
        <w:rPr>
          <w:rFonts w:hint="eastAsia" w:ascii="方正小标宋简体" w:hAnsi="Calibri" w:eastAsia="方正小标宋简体"/>
          <w:kern w:val="2"/>
          <w:sz w:val="44"/>
          <w:szCs w:val="44"/>
        </w:rPr>
      </w:pPr>
      <w:r>
        <w:rPr>
          <w:rFonts w:hint="eastAsia" w:ascii="方正小标宋简体" w:hAnsi="Calibri" w:eastAsia="方正小标宋简体"/>
          <w:kern w:val="2"/>
          <w:sz w:val="44"/>
          <w:szCs w:val="44"/>
          <w:lang w:val="en-US" w:eastAsia="zh-CN"/>
        </w:rPr>
        <w:t>规模较小工程</w:t>
      </w:r>
      <w:r>
        <w:rPr>
          <w:rFonts w:hint="eastAsia" w:ascii="方正小标宋简体" w:hAnsi="Calibri" w:eastAsia="方正小标宋简体"/>
          <w:kern w:val="2"/>
          <w:sz w:val="44"/>
          <w:szCs w:val="44"/>
        </w:rPr>
        <w:t>竣工验收集中备案报告</w:t>
      </w:r>
    </w:p>
    <w:p>
      <w:pPr>
        <w:keepNext w:val="0"/>
        <w:keepLines w:val="0"/>
        <w:pageBreakBefore w:val="0"/>
        <w:kinsoku/>
        <w:overflowPunct/>
        <w:topLinePunct w:val="0"/>
        <w:autoSpaceDE/>
        <w:autoSpaceDN/>
        <w:bidi w:val="0"/>
        <w:adjustRightInd w:val="0"/>
        <w:snapToGrid w:val="0"/>
        <w:spacing w:line="600" w:lineRule="exact"/>
        <w:jc w:val="both"/>
        <w:textAlignment w:val="auto"/>
        <w:rPr>
          <w:rFonts w:hint="eastAsia" w:ascii="仿宋_GB2312" w:hAnsi="仿宋_GB2312" w:eastAsia="仿宋_GB2312" w:cs="仿宋_GB2312"/>
          <w:sz w:val="32"/>
          <w:szCs w:val="32"/>
        </w:rPr>
      </w:pPr>
    </w:p>
    <w:p>
      <w:pPr>
        <w:keepNext w:val="0"/>
        <w:keepLines w:val="0"/>
        <w:pageBreakBefore w:val="0"/>
        <w:kinsoku/>
        <w:overflowPunct/>
        <w:topLinePunct w:val="0"/>
        <w:autoSpaceDE/>
        <w:autoSpaceDN/>
        <w:bidi w:val="0"/>
        <w:adjustRightInd w:val="0"/>
        <w:snapToGrid w:val="0"/>
        <w:spacing w:line="60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北京通信工程质量监督中心：</w:t>
      </w:r>
    </w:p>
    <w:p>
      <w:pPr>
        <w:keepNext w:val="0"/>
        <w:keepLines w:val="0"/>
        <w:pageBreakBefore w:val="0"/>
        <w:kinsoku/>
        <w:overflowPunct/>
        <w:topLinePunct w:val="0"/>
        <w:autoSpaceDE/>
        <w:autoSpaceDN/>
        <w:bidi w:val="0"/>
        <w:adjustRightInd w:val="0"/>
        <w:snapToGrid w:val="0"/>
        <w:spacing w:line="600" w:lineRule="exact"/>
        <w:ind w:firstLine="689" w:firstLineChars="225"/>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季度，共</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项通信工程（具体</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见XX年XX季度规模较小工程竣工验收集中备案项目明细表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），已经按照通信工程质量监督关规定，组织工程设计、施工、监理等参建单位进行了竣工验收，经验收合格。现办理工程竣工验收汇总备案。</w:t>
      </w:r>
    </w:p>
    <w:p>
      <w:pPr>
        <w:keepNext w:val="0"/>
        <w:keepLines w:val="0"/>
        <w:pageBreakBefore w:val="0"/>
        <w:kinsoku/>
        <w:overflowPunct/>
        <w:topLinePunct w:val="0"/>
        <w:autoSpaceDE/>
        <w:autoSpaceDN/>
        <w:bidi w:val="0"/>
        <w:adjustRightInd w:val="0"/>
        <w:snapToGrid w:val="0"/>
        <w:spacing w:line="600" w:lineRule="exact"/>
        <w:ind w:firstLine="689" w:firstLineChars="225"/>
        <w:jc w:val="both"/>
        <w:textAlignment w:val="auto"/>
        <w:rPr>
          <w:rFonts w:hint="eastAsia" w:ascii="仿宋_GB2312" w:hAnsi="仿宋_GB2312" w:eastAsia="仿宋_GB2312" w:cs="仿宋_GB2312"/>
          <w:sz w:val="32"/>
          <w:szCs w:val="32"/>
        </w:rPr>
      </w:pPr>
    </w:p>
    <w:p>
      <w:pPr>
        <w:keepNext w:val="0"/>
        <w:keepLines w:val="0"/>
        <w:pageBreakBefore w:val="0"/>
        <w:kinsoku/>
        <w:overflowPunct/>
        <w:topLinePunct w:val="0"/>
        <w:autoSpaceDE/>
        <w:autoSpaceDN/>
        <w:bidi w:val="0"/>
        <w:adjustRightInd w:val="0"/>
        <w:snapToGrid w:val="0"/>
        <w:spacing w:line="600" w:lineRule="exact"/>
        <w:ind w:firstLine="689" w:firstLineChars="225"/>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 xml:space="preserve">                          </w:t>
      </w:r>
      <w:r>
        <w:rPr>
          <w:rFonts w:hint="eastAsia" w:ascii="仿宋_GB2312" w:hAnsi="仿宋_GB2312" w:cs="仿宋_GB2312"/>
          <w:sz w:val="32"/>
          <w:szCs w:val="32"/>
          <w:lang w:val="en-US" w:eastAsia="zh-CN"/>
        </w:rPr>
        <w:t xml:space="preserve"> </w:t>
      </w:r>
      <w:r>
        <w:rPr>
          <w:rFonts w:hint="eastAsia" w:ascii="宋体" w:hAnsi="宋体" w:eastAsia="宋体" w:cs="宋体"/>
          <w:sz w:val="28"/>
          <w:szCs w:val="28"/>
          <w:lang w:val="en-US" w:eastAsia="zh-CN"/>
        </w:rPr>
        <w:t xml:space="preserve">     </w:t>
      </w:r>
      <w:r>
        <w:rPr>
          <w:rFonts w:hint="eastAsia" w:ascii="仿宋_GB2312" w:hAnsi="仿宋_GB2312" w:eastAsia="仿宋_GB2312" w:cs="仿宋_GB2312"/>
          <w:sz w:val="32"/>
          <w:szCs w:val="32"/>
        </w:rPr>
        <w:t>建设单位：（公 章）</w:t>
      </w:r>
    </w:p>
    <w:p>
      <w:pPr>
        <w:keepNext w:val="0"/>
        <w:keepLines w:val="0"/>
        <w:pageBreakBefore w:val="0"/>
        <w:kinsoku/>
        <w:overflowPunct/>
        <w:topLinePunct w:val="0"/>
        <w:autoSpaceDE/>
        <w:autoSpaceDN/>
        <w:bidi w:val="0"/>
        <w:adjustRightInd w:val="0"/>
        <w:snapToGrid w:val="0"/>
        <w:ind w:right="560" w:firstLine="5814" w:firstLineChars="1900"/>
        <w:jc w:val="both"/>
        <w:rPr>
          <w:rFonts w:ascii="宋体" w:hAnsi="宋体" w:eastAsia="宋体" w:cs="宋体"/>
          <w:sz w:val="28"/>
          <w:szCs w:val="28"/>
        </w:rPr>
      </w:pPr>
      <w:r>
        <w:rPr>
          <w:rFonts w:hint="eastAsia" w:ascii="仿宋_GB2312" w:hAnsi="仿宋_GB2312" w:eastAsia="仿宋_GB2312" w:cs="仿宋_GB2312"/>
          <w:sz w:val="32"/>
          <w:szCs w:val="32"/>
        </w:rPr>
        <w:t xml:space="preserve"> 年   月   日</w:t>
      </w:r>
    </w:p>
    <w:p>
      <w:pPr>
        <w:keepNext w:val="0"/>
        <w:keepLines w:val="0"/>
        <w:pageBreakBefore w:val="0"/>
        <w:kinsoku/>
        <w:overflowPunct/>
        <w:topLinePunct w:val="0"/>
        <w:autoSpaceDE/>
        <w:autoSpaceDN/>
        <w:bidi w:val="0"/>
        <w:adjustRightInd w:val="0"/>
        <w:snapToGrid w:val="0"/>
        <w:spacing w:line="600" w:lineRule="exact"/>
        <w:jc w:val="both"/>
        <w:textAlignment w:val="auto"/>
        <w:rPr>
          <w:rFonts w:hint="eastAsia" w:ascii="仿宋_GB2312" w:hAnsi="仿宋_GB2312" w:eastAsia="仿宋_GB2312" w:cs="仿宋_GB2312"/>
          <w:sz w:val="32"/>
          <w:szCs w:val="32"/>
          <w:u w:val="single"/>
        </w:rPr>
      </w:pPr>
    </w:p>
    <w:p>
      <w:pPr>
        <w:keepNext w:val="0"/>
        <w:keepLines w:val="0"/>
        <w:pageBreakBefore w:val="0"/>
        <w:kinsoku/>
        <w:overflowPunct/>
        <w:topLinePunct w:val="0"/>
        <w:autoSpaceDE/>
        <w:autoSpaceDN/>
        <w:bidi w:val="0"/>
        <w:adjustRightInd w:val="0"/>
        <w:snapToGrid w:val="0"/>
        <w:spacing w:line="600" w:lineRule="exact"/>
        <w:ind w:firstLine="689" w:firstLineChars="225"/>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工程的竣工验收汇总备案文件已于   年   月  日收讫，同意备案。</w:t>
      </w:r>
    </w:p>
    <w:p>
      <w:pPr>
        <w:keepNext w:val="0"/>
        <w:keepLines w:val="0"/>
        <w:pageBreakBefore w:val="0"/>
        <w:kinsoku/>
        <w:overflowPunct/>
        <w:topLinePunct w:val="0"/>
        <w:autoSpaceDE/>
        <w:autoSpaceDN/>
        <w:bidi w:val="0"/>
        <w:adjustRightInd w:val="0"/>
        <w:snapToGrid w:val="0"/>
        <w:spacing w:line="600" w:lineRule="exact"/>
        <w:ind w:firstLine="612" w:firstLineChars="200"/>
        <w:jc w:val="both"/>
        <w:textAlignment w:val="auto"/>
        <w:rPr>
          <w:rFonts w:hint="eastAsia" w:ascii="仿宋_GB2312" w:hAnsi="仿宋_GB2312" w:eastAsia="仿宋_GB2312" w:cs="仿宋_GB2312"/>
          <w:sz w:val="32"/>
          <w:szCs w:val="32"/>
        </w:rPr>
      </w:pPr>
    </w:p>
    <w:p>
      <w:pPr>
        <w:keepNext w:val="0"/>
        <w:keepLines w:val="0"/>
        <w:pageBreakBefore w:val="0"/>
        <w:kinsoku/>
        <w:overflowPunct/>
        <w:topLinePunct w:val="0"/>
        <w:autoSpaceDE/>
        <w:autoSpaceDN/>
        <w:bidi w:val="0"/>
        <w:adjustRightInd w:val="0"/>
        <w:snapToGrid w:val="0"/>
        <w:spacing w:line="600" w:lineRule="exact"/>
        <w:ind w:firstLine="612"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经办人：              负责人：</w:t>
      </w:r>
    </w:p>
    <w:p>
      <w:pPr>
        <w:keepNext w:val="0"/>
        <w:keepLines w:val="0"/>
        <w:pageBreakBefore w:val="0"/>
        <w:kinsoku/>
        <w:overflowPunct/>
        <w:topLinePunct w:val="0"/>
        <w:autoSpaceDE/>
        <w:autoSpaceDN/>
        <w:bidi w:val="0"/>
        <w:adjustRightInd w:val="0"/>
        <w:snapToGrid w:val="0"/>
        <w:spacing w:line="600" w:lineRule="exact"/>
        <w:ind w:firstLine="612" w:firstLineChars="200"/>
        <w:jc w:val="both"/>
        <w:textAlignment w:val="auto"/>
        <w:rPr>
          <w:rFonts w:hint="eastAsia" w:ascii="仿宋_GB2312" w:hAnsi="仿宋_GB2312" w:eastAsia="仿宋_GB2312" w:cs="仿宋_GB2312"/>
          <w:sz w:val="32"/>
          <w:szCs w:val="32"/>
        </w:rPr>
      </w:pPr>
    </w:p>
    <w:p>
      <w:pPr>
        <w:keepNext w:val="0"/>
        <w:keepLines w:val="0"/>
        <w:pageBreakBefore w:val="0"/>
        <w:kinsoku/>
        <w:overflowPunct/>
        <w:topLinePunct w:val="0"/>
        <w:autoSpaceDE/>
        <w:autoSpaceDN/>
        <w:bidi w:val="0"/>
        <w:adjustRightInd w:val="0"/>
        <w:snapToGrid w:val="0"/>
        <w:spacing w:line="600" w:lineRule="exact"/>
        <w:ind w:firstLine="689" w:firstLineChars="225"/>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 xml:space="preserve">                北京通信工程质量监督中心（公章）</w:t>
      </w:r>
    </w:p>
    <w:p>
      <w:pPr>
        <w:keepNext w:val="0"/>
        <w:keepLines w:val="0"/>
        <w:pageBreakBefore w:val="0"/>
        <w:kinsoku/>
        <w:overflowPunct/>
        <w:topLinePunct w:val="0"/>
        <w:autoSpaceDE/>
        <w:autoSpaceDN/>
        <w:bidi w:val="0"/>
        <w:adjustRightInd w:val="0"/>
        <w:snapToGrid w:val="0"/>
        <w:spacing w:line="600" w:lineRule="exact"/>
        <w:ind w:right="560" w:firstLine="2754" w:firstLineChars="90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年   月   日</w:t>
      </w:r>
    </w:p>
    <w:p>
      <w:pPr>
        <w:rPr>
          <w:rFonts w:hint="eastAsia" w:ascii="宋体" w:hAnsi="宋体" w:eastAsia="宋体" w:cs="宋体"/>
          <w:b/>
          <w:bCs/>
          <w:sz w:val="24"/>
          <w:szCs w:val="24"/>
          <w:lang w:val="en-US" w:eastAsia="zh-CN"/>
        </w:rPr>
      </w:pPr>
    </w:p>
    <w:p>
      <w:pPr>
        <w:rPr>
          <w:rFonts w:hint="eastAsia" w:ascii="仿宋_GB2312" w:hAnsi="仿宋_GB2312" w:eastAsia="仿宋_GB2312" w:cs="仿宋_GB2312"/>
          <w:kern w:val="2"/>
          <w:sz w:val="32"/>
          <w:szCs w:val="32"/>
          <w:lang w:val="en-US" w:eastAsia="zh-CN" w:bidi="ar-SA"/>
        </w:rPr>
      </w:pPr>
      <w:r>
        <w:rPr>
          <w:rFonts w:hint="eastAsia" w:ascii="宋体" w:hAnsi="宋体" w:eastAsia="宋体" w:cs="宋体"/>
          <w:b/>
          <w:bCs/>
          <w:sz w:val="24"/>
          <w:szCs w:val="24"/>
          <w:lang w:val="en-US" w:eastAsia="zh-CN"/>
        </w:rPr>
        <w:t>注：此表一式两份，一份用于质监中心存档，一份用于企业归档。</w:t>
      </w:r>
      <w:r>
        <w:rPr>
          <w:rFonts w:hint="eastAsia" w:ascii="仿宋_GB2312" w:hAnsi="仿宋_GB2312" w:eastAsia="仿宋_GB2312" w:cs="仿宋_GB2312"/>
          <w:kern w:val="2"/>
          <w:sz w:val="32"/>
          <w:szCs w:val="32"/>
          <w:lang w:val="en-US" w:eastAsia="zh-CN" w:bidi="ar-SA"/>
        </w:rPr>
        <w:br w:type="page"/>
      </w:r>
    </w:p>
    <w:p>
      <w:pPr>
        <w:keepNext w:val="0"/>
        <w:keepLines w:val="0"/>
        <w:pageBreakBefore w:val="0"/>
        <w:shd w:val="clear" w:color="auto" w:fill="FFFFFF"/>
        <w:kinsoku/>
        <w:wordWrap/>
        <w:overflowPunct/>
        <w:topLinePunct w:val="0"/>
        <w:autoSpaceDE/>
        <w:autoSpaceDN/>
        <w:bidi w:val="0"/>
        <w:adjustRightInd/>
        <w:snapToGrid/>
        <w:spacing w:after="0" w:line="560" w:lineRule="exact"/>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附件7：</w:t>
      </w:r>
    </w:p>
    <w:p>
      <w:pPr>
        <w:keepNext w:val="0"/>
        <w:keepLines w:val="0"/>
        <w:pageBreakBefore w:val="0"/>
        <w:widowControl w:val="0"/>
        <w:kinsoku/>
        <w:wordWrap/>
        <w:overflowPunct/>
        <w:topLinePunct w:val="0"/>
        <w:autoSpaceDE/>
        <w:autoSpaceDN/>
        <w:bidi w:val="0"/>
        <w:adjustRightInd/>
        <w:snapToGrid/>
        <w:spacing w:after="0" w:line="560" w:lineRule="exact"/>
        <w:jc w:val="center"/>
        <w:textAlignment w:val="auto"/>
        <w:rPr>
          <w:rFonts w:hint="eastAsia" w:ascii="方正小标宋简体" w:hAnsi="Calibri" w:eastAsia="方正小标宋简体"/>
          <w:kern w:val="2"/>
          <w:sz w:val="44"/>
          <w:szCs w:val="44"/>
          <w:lang w:val="en-US" w:eastAsia="zh-CN"/>
        </w:rPr>
      </w:pPr>
      <w:r>
        <w:rPr>
          <w:rFonts w:hint="eastAsia" w:ascii="方正小标宋简体" w:hAnsi="Calibri" w:eastAsia="方正小标宋简体"/>
          <w:kern w:val="2"/>
          <w:sz w:val="44"/>
          <w:szCs w:val="44"/>
          <w:lang w:val="en-US" w:eastAsia="zh-CN"/>
        </w:rPr>
        <w:t>关于规模较小工程集中申报</w:t>
      </w:r>
    </w:p>
    <w:p>
      <w:pPr>
        <w:keepNext w:val="0"/>
        <w:keepLines w:val="0"/>
        <w:pageBreakBefore w:val="0"/>
        <w:widowControl w:val="0"/>
        <w:kinsoku/>
        <w:wordWrap/>
        <w:overflowPunct/>
        <w:topLinePunct w:val="0"/>
        <w:autoSpaceDE/>
        <w:autoSpaceDN/>
        <w:bidi w:val="0"/>
        <w:adjustRightInd/>
        <w:snapToGrid/>
        <w:spacing w:after="0" w:line="560" w:lineRule="exact"/>
        <w:jc w:val="center"/>
        <w:textAlignment w:val="auto"/>
        <w:rPr>
          <w:rFonts w:hint="eastAsia" w:ascii="方正小标宋简体" w:hAnsi="Calibri" w:eastAsia="方正小标宋简体"/>
          <w:kern w:val="2"/>
          <w:sz w:val="44"/>
          <w:szCs w:val="44"/>
          <w:lang w:val="en-US" w:eastAsia="zh-CN"/>
        </w:rPr>
      </w:pPr>
      <w:r>
        <w:rPr>
          <w:rFonts w:hint="eastAsia" w:ascii="方正小标宋简体" w:hAnsi="Calibri" w:eastAsia="方正小标宋简体"/>
          <w:kern w:val="2"/>
          <w:sz w:val="44"/>
          <w:szCs w:val="44"/>
          <w:lang w:val="en-US" w:eastAsia="zh-CN"/>
        </w:rPr>
        <w:t>和竣工验收备案的说明</w:t>
      </w:r>
    </w:p>
    <w:p>
      <w:pPr>
        <w:keepNext w:val="0"/>
        <w:keepLines w:val="0"/>
        <w:pageBreakBefore w:val="0"/>
        <w:widowControl w:val="0"/>
        <w:kinsoku/>
        <w:wordWrap/>
        <w:overflowPunct/>
        <w:topLinePunct w:val="0"/>
        <w:autoSpaceDE/>
        <w:autoSpaceDN/>
        <w:bidi w:val="0"/>
        <w:adjustRightInd/>
        <w:snapToGrid/>
        <w:spacing w:after="0" w:line="560" w:lineRule="exact"/>
        <w:ind w:left="0" w:leftChars="0" w:right="0" w:rightChars="0" w:firstLine="0" w:firstLineChars="0"/>
        <w:jc w:val="center"/>
        <w:textAlignment w:val="auto"/>
        <w:outlineLvl w:val="9"/>
        <w:rPr>
          <w:rFonts w:hint="eastAsia" w:ascii="方正小标宋简体" w:hAnsi="Calibri" w:eastAsia="方正小标宋简体"/>
          <w:kern w:val="2"/>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12" w:firstLineChars="200"/>
        <w:jc w:val="both"/>
        <w:textAlignment w:val="auto"/>
        <w:rPr>
          <w:rFonts w:hint="eastAsia" w:ascii="仿宋_GB2312" w:hAnsi="Calibri" w:eastAsia="仿宋_GB2312"/>
          <w:kern w:val="2"/>
          <w:sz w:val="32"/>
          <w:szCs w:val="32"/>
          <w:lang w:val="en-US" w:eastAsia="zh-CN"/>
        </w:rPr>
      </w:pPr>
      <w:r>
        <w:rPr>
          <w:rFonts w:hint="eastAsia" w:ascii="仿宋_GB2312" w:hAnsi="Calibri" w:eastAsia="仿宋_GB2312"/>
          <w:kern w:val="2"/>
          <w:sz w:val="32"/>
          <w:szCs w:val="32"/>
          <w:lang w:val="en-US" w:eastAsia="zh-CN"/>
        </w:rPr>
        <w:t>北京通信工程质量监督中心根据北京地区现阶段通信建设的实际情况，结合工业和信息化部《通信建设工程质量监督管理规定》相关要求，对投资规模在10万元以下的通信建设工程质量监督申报和工程竣工验收备采取集中申报和备案，现将有关通信建设工程集中申报和备案具体实施办法说明如下：</w:t>
      </w:r>
    </w:p>
    <w:p>
      <w:pPr>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12" w:firstLineChars="200"/>
        <w:jc w:val="both"/>
        <w:textAlignment w:val="auto"/>
        <w:rPr>
          <w:rFonts w:hint="eastAsia" w:ascii="黑体" w:hAnsi="黑体" w:eastAsia="黑体" w:cs="黑体"/>
          <w:kern w:val="2"/>
          <w:sz w:val="32"/>
          <w:szCs w:val="32"/>
          <w:lang w:val="en-US" w:eastAsia="zh-CN"/>
        </w:rPr>
      </w:pPr>
      <w:r>
        <w:rPr>
          <w:rFonts w:hint="eastAsia" w:ascii="黑体" w:hAnsi="黑体" w:eastAsia="黑体" w:cs="黑体"/>
          <w:kern w:val="2"/>
          <w:sz w:val="32"/>
          <w:szCs w:val="32"/>
          <w:lang w:val="en-US" w:eastAsia="zh-CN"/>
        </w:rPr>
        <w:t>一、规模较小工程开工集中申报</w:t>
      </w:r>
    </w:p>
    <w:p>
      <w:pPr>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12" w:firstLineChars="200"/>
        <w:jc w:val="both"/>
        <w:textAlignment w:val="auto"/>
        <w:rPr>
          <w:rFonts w:hint="eastAsia" w:ascii="楷体_GB2312" w:hAnsi="楷体_GB2312" w:eastAsia="楷体_GB2312" w:cs="楷体_GB2312"/>
          <w:kern w:val="2"/>
          <w:sz w:val="32"/>
          <w:szCs w:val="32"/>
          <w:lang w:val="en-US" w:eastAsia="zh-CN"/>
        </w:rPr>
      </w:pPr>
      <w:r>
        <w:rPr>
          <w:rFonts w:hint="eastAsia" w:ascii="楷体_GB2312" w:hAnsi="楷体_GB2312" w:eastAsia="楷体_GB2312" w:cs="楷体_GB2312"/>
          <w:kern w:val="2"/>
          <w:sz w:val="32"/>
          <w:szCs w:val="32"/>
          <w:lang w:val="en-US" w:eastAsia="zh-CN"/>
        </w:rPr>
        <w:t>（一）申报时间</w:t>
      </w:r>
    </w:p>
    <w:p>
      <w:pPr>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12" w:firstLineChars="200"/>
        <w:jc w:val="both"/>
        <w:textAlignment w:val="auto"/>
        <w:rPr>
          <w:rFonts w:hint="eastAsia" w:ascii="仿宋_GB2312" w:hAnsi="Calibri" w:eastAsia="仿宋_GB2312"/>
          <w:kern w:val="2"/>
          <w:sz w:val="32"/>
          <w:szCs w:val="32"/>
          <w:lang w:val="en-US" w:eastAsia="zh-CN"/>
        </w:rPr>
      </w:pPr>
      <w:r>
        <w:rPr>
          <w:rFonts w:hint="eastAsia" w:ascii="仿宋_GB2312" w:hAnsi="Calibri" w:eastAsia="仿宋_GB2312"/>
          <w:kern w:val="2"/>
          <w:sz w:val="32"/>
          <w:szCs w:val="32"/>
          <w:lang w:val="en-US" w:eastAsia="zh-CN"/>
        </w:rPr>
        <w:t>各建设单位应在</w:t>
      </w:r>
      <w:r>
        <w:rPr>
          <w:rFonts w:hint="eastAsia" w:ascii="仿宋_GB2312" w:hAnsi="仿宋_GB2312" w:eastAsia="仿宋_GB2312" w:cs="仿宋_GB2312"/>
          <w:kern w:val="2"/>
          <w:sz w:val="32"/>
          <w:szCs w:val="32"/>
          <w:lang w:val="en-US" w:eastAsia="zh-CN" w:bidi="ar-SA"/>
        </w:rPr>
        <w:t>每月5</w:t>
      </w:r>
      <w:r>
        <w:rPr>
          <w:rFonts w:hint="eastAsia" w:ascii="仿宋_GB2312" w:hAnsi="仿宋_GB2312" w:cs="仿宋_GB2312"/>
          <w:kern w:val="2"/>
          <w:sz w:val="32"/>
          <w:szCs w:val="32"/>
          <w:lang w:val="en-US" w:eastAsia="zh-CN" w:bidi="ar-SA"/>
        </w:rPr>
        <w:t>日</w:t>
      </w:r>
      <w:r>
        <w:rPr>
          <w:rFonts w:hint="eastAsia" w:ascii="仿宋_GB2312" w:hAnsi="仿宋_GB2312" w:eastAsia="仿宋_GB2312" w:cs="仿宋_GB2312"/>
          <w:kern w:val="2"/>
          <w:sz w:val="32"/>
          <w:szCs w:val="32"/>
          <w:lang w:val="en-US" w:eastAsia="zh-CN" w:bidi="ar-SA"/>
        </w:rPr>
        <w:t>前（如遇节假日顺延3个工作日）</w:t>
      </w:r>
      <w:r>
        <w:rPr>
          <w:rFonts w:hint="eastAsia" w:ascii="仿宋_GB2312" w:hAnsi="Calibri" w:eastAsia="仿宋_GB2312"/>
          <w:kern w:val="2"/>
          <w:sz w:val="32"/>
          <w:szCs w:val="32"/>
          <w:lang w:val="en-US" w:eastAsia="zh-CN"/>
        </w:rPr>
        <w:t>集中办理本月开工的通信工程质监申报手续。填写《XX年XX月份规模较小工程集中申报明细表》和《规模较小工程集中申报报告》。</w:t>
      </w:r>
    </w:p>
    <w:p>
      <w:pPr>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12" w:firstLineChars="200"/>
        <w:jc w:val="both"/>
        <w:textAlignment w:val="auto"/>
        <w:rPr>
          <w:rFonts w:hint="default" w:ascii="楷体_GB2312" w:hAnsi="楷体_GB2312" w:eastAsia="楷体_GB2312" w:cs="楷体_GB2312"/>
          <w:kern w:val="2"/>
          <w:sz w:val="32"/>
          <w:szCs w:val="32"/>
          <w:lang w:val="en-US" w:eastAsia="zh-CN"/>
        </w:rPr>
      </w:pPr>
      <w:r>
        <w:rPr>
          <w:rFonts w:hint="eastAsia" w:ascii="楷体_GB2312" w:hAnsi="楷体_GB2312" w:eastAsia="楷体_GB2312" w:cs="楷体_GB2312"/>
          <w:kern w:val="2"/>
          <w:sz w:val="32"/>
          <w:szCs w:val="32"/>
          <w:lang w:val="en-US" w:eastAsia="zh-CN"/>
        </w:rPr>
        <w:t>（二）填写《XX年XX月份规模较小工程集中申报明细表》的相关要求:</w:t>
      </w:r>
    </w:p>
    <w:p>
      <w:pPr>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12" w:firstLineChars="200"/>
        <w:jc w:val="both"/>
        <w:textAlignment w:val="auto"/>
        <w:rPr>
          <w:rFonts w:hint="eastAsia" w:ascii="仿宋_GB2312" w:hAnsi="Calibri" w:eastAsia="仿宋_GB2312"/>
          <w:kern w:val="2"/>
          <w:sz w:val="32"/>
          <w:szCs w:val="32"/>
          <w:lang w:val="en-US" w:eastAsia="zh-CN"/>
        </w:rPr>
      </w:pPr>
      <w:r>
        <w:rPr>
          <w:rFonts w:hint="eastAsia" w:ascii="仿宋_GB2312" w:hAnsi="Calibri" w:eastAsia="仿宋_GB2312"/>
          <w:kern w:val="2"/>
          <w:sz w:val="32"/>
          <w:szCs w:val="32"/>
          <w:lang w:val="en-US" w:eastAsia="zh-CN"/>
        </w:rPr>
        <w:t>1.所有内容均由建设单位如实进行填写。</w:t>
      </w:r>
    </w:p>
    <w:p>
      <w:pPr>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12" w:firstLineChars="200"/>
        <w:jc w:val="both"/>
        <w:textAlignment w:val="auto"/>
        <w:rPr>
          <w:rFonts w:hint="eastAsia" w:ascii="仿宋_GB2312" w:hAnsi="Calibri" w:eastAsia="仿宋_GB2312"/>
          <w:kern w:val="2"/>
          <w:sz w:val="32"/>
          <w:szCs w:val="32"/>
          <w:lang w:val="en-US" w:eastAsia="zh-CN"/>
        </w:rPr>
      </w:pPr>
      <w:r>
        <w:rPr>
          <w:rFonts w:hint="eastAsia" w:ascii="仿宋_GB2312" w:hAnsi="Calibri" w:eastAsia="仿宋_GB2312"/>
          <w:kern w:val="2"/>
          <w:sz w:val="32"/>
          <w:szCs w:val="32"/>
          <w:lang w:val="en-US" w:eastAsia="zh-CN"/>
        </w:rPr>
        <w:t>2.项目名称栏，应填写项目立项批复的名称。</w:t>
      </w:r>
    </w:p>
    <w:p>
      <w:pPr>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12" w:firstLineChars="200"/>
        <w:jc w:val="both"/>
        <w:textAlignment w:val="auto"/>
        <w:rPr>
          <w:rFonts w:hint="eastAsia" w:ascii="仿宋_GB2312" w:hAnsi="Calibri" w:eastAsia="仿宋_GB2312"/>
          <w:kern w:val="2"/>
          <w:sz w:val="32"/>
          <w:szCs w:val="32"/>
          <w:lang w:val="en-US" w:eastAsia="zh-CN"/>
        </w:rPr>
      </w:pPr>
      <w:r>
        <w:rPr>
          <w:rFonts w:hint="eastAsia" w:ascii="仿宋_GB2312" w:hAnsi="Calibri" w:eastAsia="仿宋_GB2312"/>
          <w:kern w:val="2"/>
          <w:sz w:val="32"/>
          <w:szCs w:val="32"/>
          <w:lang w:val="en-US" w:eastAsia="zh-CN"/>
        </w:rPr>
        <w:t>3.总投资金额、施工发包单项合同金额栏应以万元为单位填写。</w:t>
      </w:r>
    </w:p>
    <w:p>
      <w:pPr>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12" w:firstLineChars="200"/>
        <w:jc w:val="both"/>
        <w:textAlignment w:val="auto"/>
        <w:rPr>
          <w:rFonts w:hint="eastAsia" w:ascii="仿宋_GB2312" w:hAnsi="Calibri" w:eastAsia="仿宋_GB2312"/>
          <w:kern w:val="2"/>
          <w:sz w:val="32"/>
          <w:szCs w:val="32"/>
          <w:lang w:val="en-US" w:eastAsia="zh-CN"/>
        </w:rPr>
      </w:pPr>
      <w:r>
        <w:rPr>
          <w:rFonts w:hint="eastAsia" w:ascii="仿宋_GB2312" w:hAnsi="Calibri" w:eastAsia="仿宋_GB2312"/>
          <w:kern w:val="2"/>
          <w:sz w:val="32"/>
          <w:szCs w:val="32"/>
          <w:lang w:val="en-US" w:eastAsia="zh-CN"/>
        </w:rPr>
        <w:t>4.计划开、竣工日期应以计划任务书或施工合同确定的日期进行填写。</w:t>
      </w:r>
    </w:p>
    <w:p>
      <w:pPr>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12" w:firstLineChars="200"/>
        <w:jc w:val="both"/>
        <w:textAlignment w:val="auto"/>
        <w:rPr>
          <w:rFonts w:hint="eastAsia" w:ascii="仿宋_GB2312" w:hAnsi="Calibri" w:eastAsia="仿宋_GB2312"/>
          <w:kern w:val="2"/>
          <w:sz w:val="32"/>
          <w:szCs w:val="32"/>
          <w:lang w:val="en-US" w:eastAsia="zh-CN"/>
        </w:rPr>
      </w:pPr>
      <w:r>
        <w:rPr>
          <w:rFonts w:hint="eastAsia" w:ascii="仿宋_GB2312" w:hAnsi="Calibri" w:eastAsia="仿宋_GB2312"/>
          <w:kern w:val="2"/>
          <w:sz w:val="32"/>
          <w:szCs w:val="32"/>
          <w:lang w:val="en-US" w:eastAsia="zh-CN"/>
        </w:rPr>
        <w:t>5.各参建单位、应为建设单位中标后确认的相关单位，项目负责人应为建设单位指定的工程管理的负责人。</w:t>
      </w:r>
    </w:p>
    <w:p>
      <w:pPr>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12" w:firstLineChars="200"/>
        <w:jc w:val="both"/>
        <w:textAlignment w:val="auto"/>
        <w:rPr>
          <w:rFonts w:hint="eastAsia" w:ascii="楷体_GB2312" w:hAnsi="楷体_GB2312" w:eastAsia="楷体_GB2312" w:cs="楷体_GB2312"/>
          <w:kern w:val="2"/>
          <w:sz w:val="32"/>
          <w:szCs w:val="32"/>
          <w:lang w:val="en-US" w:eastAsia="zh-CN"/>
        </w:rPr>
      </w:pPr>
      <w:r>
        <w:rPr>
          <w:rFonts w:hint="eastAsia" w:ascii="楷体_GB2312" w:hAnsi="楷体_GB2312" w:eastAsia="楷体_GB2312" w:cs="楷体_GB2312"/>
          <w:kern w:val="2"/>
          <w:sz w:val="32"/>
          <w:szCs w:val="32"/>
          <w:lang w:val="en-US" w:eastAsia="zh-CN"/>
        </w:rPr>
        <w:t>（三）申报流程</w:t>
      </w:r>
    </w:p>
    <w:p>
      <w:pPr>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12" w:firstLineChars="200"/>
        <w:jc w:val="both"/>
        <w:textAlignment w:val="auto"/>
        <w:rPr>
          <w:rFonts w:hint="eastAsia" w:ascii="仿宋_GB2312" w:hAnsi="Calibri" w:eastAsia="仿宋_GB2312"/>
          <w:kern w:val="2"/>
          <w:sz w:val="32"/>
          <w:szCs w:val="32"/>
          <w:lang w:val="en-US" w:eastAsia="zh-CN"/>
        </w:rPr>
      </w:pPr>
      <w:r>
        <w:rPr>
          <w:rFonts w:hint="eastAsia" w:ascii="仿宋_GB2312" w:hAnsi="Calibri" w:eastAsia="仿宋_GB2312"/>
          <w:kern w:val="2"/>
          <w:sz w:val="32"/>
          <w:szCs w:val="32"/>
          <w:lang w:val="en-US" w:eastAsia="zh-CN"/>
        </w:rPr>
        <w:t>各建设单位须将《规模较小工程集中申报报告》</w:t>
      </w:r>
      <w:r>
        <w:rPr>
          <w:rFonts w:hint="eastAsia" w:ascii="仿宋_GB2312" w:hAnsi="Calibri" w:eastAsia="仿宋_GB2312"/>
          <w:color w:val="auto"/>
          <w:kern w:val="2"/>
          <w:sz w:val="32"/>
          <w:szCs w:val="32"/>
          <w:u w:val="none"/>
          <w:lang w:val="en-US" w:eastAsia="zh-CN"/>
        </w:rPr>
        <w:t>加盖公章的原件扫面件和</w:t>
      </w:r>
      <w:r>
        <w:rPr>
          <w:rFonts w:hint="eastAsia" w:ascii="仿宋_GB2312" w:hAnsi="Calibri" w:eastAsia="仿宋_GB2312"/>
          <w:kern w:val="2"/>
          <w:sz w:val="32"/>
          <w:szCs w:val="32"/>
          <w:lang w:val="en-US" w:eastAsia="zh-CN"/>
        </w:rPr>
        <w:t>《XX年XX月份规模较小工程集中申报明细表》</w:t>
      </w:r>
      <w:r>
        <w:rPr>
          <w:rFonts w:hint="eastAsia" w:ascii="仿宋_GB2312" w:hAnsi="Calibri" w:eastAsia="仿宋_GB2312"/>
          <w:color w:val="auto"/>
          <w:kern w:val="2"/>
          <w:sz w:val="32"/>
          <w:szCs w:val="32"/>
          <w:u w:val="none"/>
          <w:lang w:val="en-US" w:eastAsia="zh-CN"/>
        </w:rPr>
        <w:t>电子版文件发送至质监中心工作邮箱zljd</w:t>
      </w:r>
      <w:r>
        <w:rPr>
          <w:rFonts w:hint="eastAsia" w:hAnsi="Calibri" w:eastAsia="仿宋_GB2312" w:asciiTheme="majorAscii"/>
          <w:color w:val="auto"/>
          <w:kern w:val="2"/>
          <w:sz w:val="32"/>
          <w:szCs w:val="32"/>
          <w:u w:val="none"/>
          <w:lang w:val="en-US" w:eastAsia="zh-CN"/>
        </w:rPr>
        <w:t>@</w:t>
      </w:r>
      <w:r>
        <w:rPr>
          <w:rFonts w:hint="eastAsia" w:ascii="仿宋_GB2312" w:hAnsi="Calibri" w:eastAsia="仿宋_GB2312"/>
          <w:color w:val="auto"/>
          <w:kern w:val="2"/>
          <w:sz w:val="32"/>
          <w:szCs w:val="32"/>
          <w:u w:val="none"/>
          <w:lang w:val="en-US" w:eastAsia="zh-CN"/>
        </w:rPr>
        <w:t>mailbjca.miit.gov.cn。质监中心收到邮件审阅合格后，将加盖公章的《规模较小工程集中申报回执》</w:t>
      </w:r>
      <w:r>
        <w:rPr>
          <w:rFonts w:hint="eastAsia" w:ascii="仿宋_GB2312" w:hAnsi="Calibri"/>
          <w:color w:val="auto"/>
          <w:kern w:val="2"/>
          <w:sz w:val="32"/>
          <w:szCs w:val="32"/>
          <w:u w:val="none"/>
          <w:lang w:val="en-US" w:eastAsia="zh-CN"/>
        </w:rPr>
        <w:t>扫描件通过邮箱回复</w:t>
      </w:r>
      <w:r>
        <w:rPr>
          <w:rFonts w:hint="eastAsia" w:ascii="仿宋_GB2312" w:hAnsi="Calibri" w:eastAsia="仿宋_GB2312"/>
          <w:color w:val="auto"/>
          <w:kern w:val="2"/>
          <w:sz w:val="32"/>
          <w:szCs w:val="32"/>
          <w:u w:val="none"/>
          <w:lang w:val="en-US" w:eastAsia="zh-CN"/>
        </w:rPr>
        <w:t>给申报单位，各建设单位不再单独报送纸质文件到我中心。</w:t>
      </w:r>
    </w:p>
    <w:p>
      <w:pPr>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12" w:firstLineChars="200"/>
        <w:jc w:val="both"/>
        <w:textAlignment w:val="auto"/>
        <w:rPr>
          <w:rFonts w:hint="eastAsia" w:ascii="楷体_GB2312" w:hAnsi="楷体_GB2312" w:eastAsia="楷体_GB2312" w:cs="楷体_GB2312"/>
          <w:kern w:val="2"/>
          <w:sz w:val="32"/>
          <w:szCs w:val="32"/>
          <w:lang w:val="en-US" w:eastAsia="zh-CN"/>
        </w:rPr>
      </w:pPr>
      <w:r>
        <w:rPr>
          <w:rFonts w:hint="eastAsia" w:ascii="楷体_GB2312" w:hAnsi="楷体_GB2312" w:eastAsia="楷体_GB2312" w:cs="楷体_GB2312"/>
          <w:kern w:val="2"/>
          <w:sz w:val="32"/>
          <w:szCs w:val="32"/>
          <w:lang w:val="en-US" w:eastAsia="zh-CN"/>
        </w:rPr>
        <w:t>（四）项目销项</w:t>
      </w:r>
    </w:p>
    <w:p>
      <w:pPr>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12" w:firstLineChars="200"/>
        <w:jc w:val="both"/>
        <w:textAlignment w:val="auto"/>
        <w:rPr>
          <w:rFonts w:hint="eastAsia" w:ascii="仿宋_GB2312" w:hAnsi="Calibri" w:eastAsia="仿宋_GB2312"/>
          <w:kern w:val="2"/>
          <w:sz w:val="32"/>
          <w:szCs w:val="32"/>
          <w:lang w:val="en-US" w:eastAsia="zh-CN"/>
        </w:rPr>
      </w:pPr>
      <w:r>
        <w:rPr>
          <w:rFonts w:hint="eastAsia" w:ascii="仿宋_GB2312" w:hAnsi="Calibri" w:eastAsia="仿宋_GB2312"/>
          <w:kern w:val="2"/>
          <w:sz w:val="32"/>
          <w:szCs w:val="32"/>
          <w:lang w:val="en-US" w:eastAsia="zh-CN"/>
        </w:rPr>
        <w:t>建设单位在办理完质量监督申报手续后，未按计划实施的项目可以进行工程项目销项，需出具加盖部门公章的销项说明，并将说明原件扫描件发送至质监中心工作邮箱审核确认即可。</w:t>
      </w:r>
    </w:p>
    <w:p>
      <w:pPr>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12" w:firstLineChars="200"/>
        <w:jc w:val="both"/>
        <w:textAlignment w:val="auto"/>
        <w:rPr>
          <w:rFonts w:hint="default" w:ascii="黑体" w:hAnsi="黑体" w:eastAsia="黑体" w:cs="黑体"/>
          <w:kern w:val="2"/>
          <w:sz w:val="32"/>
          <w:szCs w:val="32"/>
          <w:lang w:val="en-US" w:eastAsia="zh-CN"/>
        </w:rPr>
      </w:pPr>
      <w:r>
        <w:rPr>
          <w:rFonts w:hint="eastAsia" w:ascii="黑体" w:hAnsi="黑体" w:eastAsia="黑体" w:cs="黑体"/>
          <w:kern w:val="2"/>
          <w:sz w:val="32"/>
          <w:szCs w:val="32"/>
          <w:lang w:val="en-US" w:eastAsia="zh-CN"/>
        </w:rPr>
        <w:t>二、规模较小工程竣工验收集中备案</w:t>
      </w:r>
    </w:p>
    <w:p>
      <w:pPr>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12" w:firstLineChars="200"/>
        <w:jc w:val="both"/>
        <w:textAlignment w:val="auto"/>
        <w:rPr>
          <w:rFonts w:hint="default" w:ascii="楷体_GB2312" w:hAnsi="楷体_GB2312" w:eastAsia="楷体_GB2312" w:cs="楷体_GB2312"/>
          <w:kern w:val="2"/>
          <w:sz w:val="32"/>
          <w:szCs w:val="32"/>
          <w:lang w:val="en-US" w:eastAsia="zh-CN"/>
        </w:rPr>
      </w:pPr>
      <w:r>
        <w:rPr>
          <w:rFonts w:hint="eastAsia" w:ascii="楷体_GB2312" w:hAnsi="楷体_GB2312" w:eastAsia="楷体_GB2312" w:cs="楷体_GB2312"/>
          <w:kern w:val="2"/>
          <w:sz w:val="32"/>
          <w:szCs w:val="32"/>
          <w:lang w:val="en-US" w:eastAsia="zh-CN"/>
        </w:rPr>
        <w:t>（一）工程竣工备案要求</w:t>
      </w:r>
    </w:p>
    <w:p>
      <w:pPr>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12" w:firstLineChars="200"/>
        <w:jc w:val="both"/>
        <w:textAlignment w:val="auto"/>
        <w:rPr>
          <w:rFonts w:hint="eastAsia" w:ascii="仿宋_GB2312" w:hAnsi="Calibri" w:eastAsia="仿宋_GB2312"/>
          <w:kern w:val="2"/>
          <w:sz w:val="32"/>
          <w:szCs w:val="32"/>
          <w:lang w:val="en-US" w:eastAsia="zh-CN"/>
        </w:rPr>
      </w:pPr>
      <w:r>
        <w:rPr>
          <w:rFonts w:hint="eastAsia" w:ascii="仿宋_GB2312" w:hAnsi="Calibri" w:eastAsia="仿宋_GB2312"/>
          <w:kern w:val="2"/>
          <w:sz w:val="32"/>
          <w:szCs w:val="32"/>
          <w:lang w:val="en-US" w:eastAsia="zh-CN"/>
        </w:rPr>
        <w:t>各建设单位应在每个季度最后一个月的2</w:t>
      </w:r>
      <w:r>
        <w:rPr>
          <w:rFonts w:hint="eastAsia" w:ascii="仿宋_GB2312" w:hAnsi="Calibri"/>
          <w:kern w:val="2"/>
          <w:sz w:val="32"/>
          <w:szCs w:val="32"/>
          <w:lang w:val="en-US" w:eastAsia="zh-CN"/>
        </w:rPr>
        <w:t>5</w:t>
      </w:r>
      <w:r>
        <w:rPr>
          <w:rFonts w:hint="eastAsia" w:ascii="仿宋_GB2312" w:hAnsi="Calibri" w:eastAsia="仿宋_GB2312"/>
          <w:kern w:val="2"/>
          <w:sz w:val="32"/>
          <w:szCs w:val="32"/>
          <w:lang w:val="en-US" w:eastAsia="zh-CN"/>
        </w:rPr>
        <w:t>日至次月5日前（</w:t>
      </w:r>
      <w:r>
        <w:rPr>
          <w:rFonts w:hint="eastAsia" w:ascii="仿宋_GB2312" w:hAnsi="仿宋_GB2312" w:eastAsia="仿宋_GB2312" w:cs="仿宋_GB2312"/>
          <w:kern w:val="2"/>
          <w:sz w:val="32"/>
          <w:szCs w:val="32"/>
          <w:lang w:val="en-US" w:eastAsia="zh-CN" w:bidi="ar-SA"/>
        </w:rPr>
        <w:t>如遇节假日顺延3个工作日</w:t>
      </w:r>
      <w:r>
        <w:rPr>
          <w:rFonts w:hint="eastAsia" w:ascii="仿宋_GB2312" w:hAnsi="Calibri" w:eastAsia="仿宋_GB2312"/>
          <w:kern w:val="2"/>
          <w:sz w:val="32"/>
          <w:szCs w:val="32"/>
          <w:lang w:val="en-US" w:eastAsia="zh-CN"/>
        </w:rPr>
        <w:t>），集中办理上一季度竣工工程的竣工验收备案。</w:t>
      </w:r>
    </w:p>
    <w:p>
      <w:pPr>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12" w:firstLineChars="200"/>
        <w:jc w:val="both"/>
        <w:textAlignment w:val="auto"/>
        <w:rPr>
          <w:rFonts w:hint="eastAsia" w:ascii="仿宋_GB2312" w:hAnsi="Calibri" w:eastAsia="仿宋_GB2312"/>
          <w:kern w:val="2"/>
          <w:sz w:val="32"/>
          <w:szCs w:val="32"/>
          <w:lang w:val="en-US" w:eastAsia="zh-CN"/>
        </w:rPr>
      </w:pPr>
      <w:r>
        <w:rPr>
          <w:rFonts w:hint="eastAsia" w:ascii="仿宋_GB2312" w:hAnsi="Calibri" w:eastAsia="仿宋_GB2312"/>
          <w:kern w:val="2"/>
          <w:sz w:val="32"/>
          <w:szCs w:val="32"/>
          <w:lang w:val="en-US" w:eastAsia="zh-CN"/>
        </w:rPr>
        <w:t>备案时需将《规模较小工程竣工验收集中备案项目明细表》电子版发至</w:t>
      </w:r>
      <w:r>
        <w:rPr>
          <w:rFonts w:hint="eastAsia" w:ascii="仿宋_GB2312" w:hAnsi="Calibri" w:eastAsia="仿宋_GB2312"/>
          <w:color w:val="auto"/>
          <w:kern w:val="2"/>
          <w:sz w:val="32"/>
          <w:szCs w:val="32"/>
          <w:u w:val="none"/>
          <w:lang w:val="en-US" w:eastAsia="zh-CN"/>
        </w:rPr>
        <w:t>质监中心工作邮箱</w:t>
      </w:r>
      <w:r>
        <w:rPr>
          <w:rFonts w:hint="eastAsia" w:ascii="仿宋_GB2312" w:hAnsi="Calibri"/>
          <w:color w:val="auto"/>
          <w:kern w:val="2"/>
          <w:sz w:val="32"/>
          <w:szCs w:val="32"/>
          <w:u w:val="none"/>
          <w:lang w:val="en-US" w:eastAsia="zh-CN"/>
        </w:rPr>
        <w:t>或送达纸质材料时现场提交电子版</w:t>
      </w:r>
      <w:r>
        <w:rPr>
          <w:rFonts w:hint="eastAsia" w:ascii="仿宋_GB2312" w:hAnsi="Calibri" w:eastAsia="仿宋_GB2312"/>
          <w:color w:val="auto"/>
          <w:kern w:val="2"/>
          <w:sz w:val="32"/>
          <w:szCs w:val="32"/>
          <w:u w:val="none"/>
          <w:lang w:val="en-US" w:eastAsia="zh-CN"/>
        </w:rPr>
        <w:t>，并提交</w:t>
      </w:r>
      <w:r>
        <w:rPr>
          <w:rFonts w:hint="eastAsia" w:ascii="仿宋_GB2312" w:hAnsi="Calibri" w:eastAsia="仿宋_GB2312"/>
          <w:kern w:val="2"/>
          <w:sz w:val="32"/>
          <w:szCs w:val="32"/>
          <w:lang w:val="en-US" w:eastAsia="zh-CN"/>
        </w:rPr>
        <w:t>纸质盖章版《规模较小工程竣工验收集中备案项目明细表》、《规模较小工程竣工验收集中备案报告》一式两份，每项工程的《竣工验收证书》一份，送交质监中心审核，不再提交邮箱发送电子版审核</w:t>
      </w:r>
      <w:r>
        <w:rPr>
          <w:rFonts w:hint="eastAsia" w:ascii="仿宋_GB2312" w:hAnsi="Calibri"/>
          <w:kern w:val="2"/>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12" w:firstLineChars="200"/>
        <w:jc w:val="both"/>
        <w:textAlignment w:val="auto"/>
        <w:rPr>
          <w:rFonts w:hint="eastAsia" w:ascii="楷体_GB2312" w:hAnsi="楷体_GB2312" w:eastAsia="楷体_GB2312" w:cs="楷体_GB2312"/>
          <w:kern w:val="2"/>
          <w:sz w:val="32"/>
          <w:szCs w:val="32"/>
          <w:lang w:val="en-US" w:eastAsia="zh-CN"/>
        </w:rPr>
      </w:pPr>
      <w:r>
        <w:rPr>
          <w:rFonts w:hint="eastAsia" w:ascii="楷体_GB2312" w:hAnsi="楷体_GB2312" w:eastAsia="楷体_GB2312" w:cs="楷体_GB2312"/>
          <w:kern w:val="2"/>
          <w:sz w:val="32"/>
          <w:szCs w:val="32"/>
          <w:lang w:val="en-US" w:eastAsia="zh-CN"/>
        </w:rPr>
        <w:t>（二）填写《通信工程竣工验收证书》的相关要求</w:t>
      </w:r>
    </w:p>
    <w:p>
      <w:pPr>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12" w:firstLineChars="200"/>
        <w:jc w:val="both"/>
        <w:textAlignment w:val="auto"/>
        <w:rPr>
          <w:rFonts w:hint="eastAsia" w:ascii="仿宋_GB2312" w:hAnsi="Calibri" w:eastAsia="仿宋_GB2312"/>
          <w:kern w:val="2"/>
          <w:sz w:val="32"/>
          <w:szCs w:val="32"/>
          <w:lang w:val="en-US" w:eastAsia="zh-CN"/>
        </w:rPr>
      </w:pPr>
      <w:r>
        <w:rPr>
          <w:rFonts w:hint="eastAsia" w:ascii="仿宋_GB2312" w:hAnsi="Calibri" w:eastAsia="仿宋_GB2312"/>
          <w:kern w:val="2"/>
          <w:sz w:val="32"/>
          <w:szCs w:val="32"/>
          <w:lang w:val="en-US" w:eastAsia="zh-CN"/>
        </w:rPr>
        <w:t>1.所有内容均由建设单位如实进行填写。</w:t>
      </w:r>
    </w:p>
    <w:p>
      <w:pPr>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12" w:firstLineChars="200"/>
        <w:jc w:val="both"/>
        <w:textAlignment w:val="auto"/>
        <w:rPr>
          <w:rFonts w:hint="eastAsia" w:ascii="仿宋_GB2312" w:hAnsi="Calibri" w:eastAsia="仿宋_GB2312"/>
          <w:kern w:val="2"/>
          <w:sz w:val="32"/>
          <w:szCs w:val="32"/>
          <w:lang w:val="en-US" w:eastAsia="zh-CN"/>
        </w:rPr>
      </w:pPr>
      <w:r>
        <w:rPr>
          <w:rFonts w:hint="eastAsia" w:ascii="仿宋_GB2312" w:hAnsi="Calibri" w:eastAsia="仿宋_GB2312"/>
          <w:kern w:val="2"/>
          <w:sz w:val="32"/>
          <w:szCs w:val="32"/>
          <w:lang w:val="en-US" w:eastAsia="zh-CN"/>
        </w:rPr>
        <w:t>2.工程名称栏，必须与项目任务书的名称一致；若有子项目名称如实填写，若无则不填。</w:t>
      </w:r>
    </w:p>
    <w:p>
      <w:pPr>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12" w:firstLineChars="200"/>
        <w:jc w:val="both"/>
        <w:textAlignment w:val="auto"/>
        <w:rPr>
          <w:rFonts w:hint="eastAsia" w:ascii="仿宋_GB2312" w:hAnsi="Calibri" w:eastAsia="仿宋_GB2312"/>
          <w:kern w:val="2"/>
          <w:sz w:val="32"/>
          <w:szCs w:val="32"/>
          <w:lang w:val="en-US" w:eastAsia="zh-CN"/>
        </w:rPr>
      </w:pPr>
      <w:r>
        <w:rPr>
          <w:rFonts w:hint="eastAsia" w:ascii="仿宋_GB2312" w:hAnsi="Calibri" w:eastAsia="仿宋_GB2312"/>
          <w:kern w:val="2"/>
          <w:sz w:val="32"/>
          <w:szCs w:val="32"/>
          <w:lang w:val="en-US" w:eastAsia="zh-CN"/>
        </w:rPr>
        <w:t>3.建设地点应填写工程建设区域的具体地址，工程地点过多可以附表。</w:t>
      </w:r>
    </w:p>
    <w:p>
      <w:pPr>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12" w:firstLineChars="200"/>
        <w:jc w:val="both"/>
        <w:textAlignment w:val="auto"/>
        <w:rPr>
          <w:rFonts w:hint="eastAsia" w:ascii="仿宋_GB2312" w:hAnsi="Calibri" w:eastAsia="仿宋_GB2312"/>
          <w:kern w:val="2"/>
          <w:sz w:val="32"/>
          <w:szCs w:val="32"/>
          <w:lang w:val="en-US" w:eastAsia="zh-CN"/>
        </w:rPr>
      </w:pPr>
      <w:r>
        <w:rPr>
          <w:rFonts w:hint="eastAsia" w:ascii="仿宋_GB2312" w:hAnsi="Calibri" w:eastAsia="仿宋_GB2312"/>
          <w:kern w:val="2"/>
          <w:sz w:val="32"/>
          <w:szCs w:val="32"/>
          <w:lang w:val="en-US" w:eastAsia="zh-CN"/>
        </w:rPr>
        <w:t>4.验收意见及评语必须由验收负责人填写验收结论，并签名。</w:t>
      </w:r>
    </w:p>
    <w:p>
      <w:pPr>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12" w:firstLineChars="200"/>
        <w:jc w:val="both"/>
        <w:textAlignment w:val="auto"/>
        <w:rPr>
          <w:rFonts w:hint="eastAsia" w:ascii="仿宋_GB2312" w:hAnsi="Calibri" w:eastAsia="仿宋_GB2312"/>
          <w:kern w:val="2"/>
          <w:sz w:val="32"/>
          <w:szCs w:val="32"/>
          <w:lang w:val="en-US" w:eastAsia="zh-CN"/>
        </w:rPr>
      </w:pPr>
      <w:r>
        <w:rPr>
          <w:rFonts w:hint="eastAsia" w:ascii="仿宋_GB2312" w:hAnsi="Calibri" w:eastAsia="仿宋_GB2312"/>
          <w:kern w:val="2"/>
          <w:sz w:val="32"/>
          <w:szCs w:val="32"/>
          <w:lang w:val="en-US" w:eastAsia="zh-CN"/>
        </w:rPr>
        <w:t>5.各参建单位所盖印章要求：中间有实心五角星图案、下边缘有公安备案编号，所盖图章清晰且不能压章，各参建单位负责人签名处须黑色签字笔手签。若印章不满足上述要求，需印章单位的上级部门向质监中心备案。</w:t>
      </w:r>
    </w:p>
    <w:p>
      <w:pPr>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12" w:firstLineChars="200"/>
        <w:jc w:val="both"/>
        <w:textAlignment w:val="auto"/>
        <w:rPr>
          <w:rFonts w:hint="default" w:ascii="楷体_GB2312" w:hAnsi="楷体_GB2312" w:eastAsia="楷体_GB2312" w:cs="楷体_GB2312"/>
          <w:kern w:val="2"/>
          <w:sz w:val="32"/>
          <w:szCs w:val="32"/>
          <w:lang w:val="en-US" w:eastAsia="zh-CN"/>
        </w:rPr>
      </w:pPr>
      <w:r>
        <w:rPr>
          <w:rFonts w:hint="eastAsia" w:ascii="楷体_GB2312" w:hAnsi="楷体_GB2312" w:eastAsia="楷体_GB2312" w:cs="楷体_GB2312"/>
          <w:kern w:val="2"/>
          <w:sz w:val="32"/>
          <w:szCs w:val="32"/>
          <w:lang w:val="en-US" w:eastAsia="zh-CN"/>
        </w:rPr>
        <w:t>（三）规模较小工程竣工验收集中备案相关要求</w:t>
      </w:r>
    </w:p>
    <w:p>
      <w:pPr>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12" w:firstLineChars="200"/>
        <w:jc w:val="both"/>
        <w:textAlignment w:val="auto"/>
        <w:rPr>
          <w:rFonts w:hint="eastAsia" w:ascii="仿宋_GB2312" w:hAnsi="Calibri" w:eastAsia="仿宋_GB2312"/>
          <w:kern w:val="2"/>
          <w:sz w:val="32"/>
          <w:szCs w:val="32"/>
          <w:lang w:val="en-US" w:eastAsia="zh-CN"/>
        </w:rPr>
      </w:pPr>
      <w:r>
        <w:rPr>
          <w:rFonts w:hint="eastAsia" w:ascii="仿宋_GB2312" w:hAnsi="Calibri" w:eastAsia="仿宋_GB2312"/>
          <w:kern w:val="2"/>
          <w:sz w:val="32"/>
          <w:szCs w:val="32"/>
          <w:lang w:val="en-US" w:eastAsia="zh-CN"/>
        </w:rPr>
        <w:t>质监中心收到《规模较小工程竣工验收集中备案报告》后，当月完成审核，并将审核结果以</w:t>
      </w:r>
      <w:r>
        <w:rPr>
          <w:rFonts w:hint="eastAsia" w:ascii="仿宋_GB2312" w:hAnsi="Calibri" w:eastAsia="仿宋_GB2312"/>
          <w:color w:val="auto"/>
          <w:kern w:val="2"/>
          <w:sz w:val="32"/>
          <w:szCs w:val="32"/>
          <w:u w:val="none"/>
          <w:lang w:val="en-US" w:eastAsia="zh-CN"/>
        </w:rPr>
        <w:t>质监中心工作邮箱</w:t>
      </w:r>
      <w:r>
        <w:rPr>
          <w:rFonts w:hint="eastAsia" w:ascii="仿宋_GB2312" w:hAnsi="Calibri" w:eastAsia="仿宋_GB2312"/>
          <w:kern w:val="2"/>
          <w:sz w:val="32"/>
          <w:szCs w:val="32"/>
          <w:lang w:val="en-US" w:eastAsia="zh-CN"/>
        </w:rPr>
        <w:t>或特定微信群告知报备单位，原则上竣工备案文件允许整改一次，整改后送审文件仍不合格的，将按照工程项目未进行竣工备案处理，并在次月质监月报中予以通报。</w:t>
      </w:r>
    </w:p>
    <w:p>
      <w:pPr>
        <w:keepNext w:val="0"/>
        <w:keepLines w:val="0"/>
        <w:pageBreakBefore w:val="0"/>
        <w:kinsoku/>
        <w:wordWrap/>
        <w:overflowPunct/>
        <w:topLinePunct w:val="0"/>
        <w:autoSpaceDE/>
        <w:autoSpaceDN/>
        <w:bidi w:val="0"/>
        <w:spacing w:line="560" w:lineRule="exact"/>
        <w:textAlignment w:val="auto"/>
        <w:rPr>
          <w:rFonts w:hint="eastAsia" w:ascii="仿宋_GB2312" w:hAnsi="仿宋_GB2312" w:eastAsia="仿宋_GB2312" w:cs="仿宋_GB2312"/>
          <w:b/>
          <w:spacing w:val="8"/>
          <w:sz w:val="32"/>
          <w:szCs w:val="32"/>
        </w:rPr>
      </w:pPr>
      <w:r>
        <w:rPr>
          <w:rFonts w:hint="eastAsia" w:ascii="仿宋_GB2312" w:hAnsi="仿宋_GB2312" w:eastAsia="仿宋_GB2312" w:cs="仿宋_GB2312"/>
          <w:kern w:val="2"/>
          <w:sz w:val="32"/>
          <w:szCs w:val="32"/>
          <w:lang w:val="en-US" w:eastAsia="zh-CN" w:bidi="ar-SA"/>
        </w:rPr>
        <w:br w:type="page"/>
      </w:r>
    </w:p>
    <w:p>
      <w:pPr>
        <w:keepNext w:val="0"/>
        <w:keepLines w:val="0"/>
        <w:pageBreakBefore w:val="0"/>
        <w:shd w:val="clear" w:color="auto" w:fill="FFFFFF"/>
        <w:kinsoku/>
        <w:wordWrap/>
        <w:overflowPunct/>
        <w:topLinePunct w:val="0"/>
        <w:autoSpaceDE/>
        <w:autoSpaceDN/>
        <w:bidi w:val="0"/>
        <w:adjustRightInd w:val="0"/>
        <w:snapToGrid w:val="0"/>
        <w:spacing w:after="0" w:line="560" w:lineRule="exact"/>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附件8：</w:t>
      </w:r>
    </w:p>
    <w:p>
      <w:pPr>
        <w:keepNext w:val="0"/>
        <w:keepLines w:val="0"/>
        <w:pageBreakBefore w:val="0"/>
        <w:widowControl w:val="0"/>
        <w:kinsoku/>
        <w:wordWrap/>
        <w:overflowPunct/>
        <w:topLinePunct w:val="0"/>
        <w:autoSpaceDE/>
        <w:autoSpaceDN/>
        <w:bidi w:val="0"/>
        <w:adjustRightInd w:val="0"/>
        <w:snapToGrid w:val="0"/>
        <w:spacing w:after="0"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kern w:val="2"/>
          <w:sz w:val="44"/>
          <w:szCs w:val="44"/>
          <w:lang w:val="en-US" w:eastAsia="zh-CN"/>
        </w:rPr>
      </w:pPr>
      <w:bookmarkStart w:id="2" w:name="_Hlk521681201"/>
      <w:r>
        <w:rPr>
          <w:rFonts w:hint="eastAsia" w:ascii="方正小标宋简体" w:hAnsi="方正小标宋简体" w:eastAsia="方正小标宋简体" w:cs="方正小标宋简体"/>
          <w:kern w:val="2"/>
          <w:sz w:val="44"/>
          <w:szCs w:val="44"/>
          <w:lang w:val="en-US" w:eastAsia="zh-CN"/>
        </w:rPr>
        <w:t>责任主体单位质量行为监督检查指南</w:t>
      </w:r>
    </w:p>
    <w:p>
      <w:pPr>
        <w:keepNext w:val="0"/>
        <w:keepLines w:val="0"/>
        <w:pageBreakBefore w:val="0"/>
        <w:widowControl w:val="0"/>
        <w:kinsoku/>
        <w:wordWrap/>
        <w:overflowPunct/>
        <w:topLinePunct w:val="0"/>
        <w:autoSpaceDE/>
        <w:autoSpaceDN/>
        <w:bidi w:val="0"/>
        <w:adjustRightInd w:val="0"/>
        <w:snapToGrid w:val="0"/>
        <w:spacing w:after="0" w:line="560" w:lineRule="exact"/>
        <w:ind w:left="0" w:leftChars="0" w:right="0" w:rightChars="0" w:firstLine="0" w:firstLineChars="0"/>
        <w:jc w:val="both"/>
        <w:textAlignment w:val="auto"/>
        <w:outlineLvl w:val="9"/>
        <w:rPr>
          <w:rFonts w:hint="eastAsia" w:ascii="仿宋_GB2312" w:hAnsi="仿宋_GB2312" w:eastAsia="仿宋_GB2312" w:cs="仿宋_GB2312"/>
          <w:kern w:val="2"/>
          <w:sz w:val="32"/>
          <w:szCs w:val="32"/>
          <w:lang w:val="en-US" w:eastAsia="zh-CN"/>
        </w:rPr>
      </w:pPr>
    </w:p>
    <w:bookmarkEnd w:id="2"/>
    <w:p>
      <w:pPr>
        <w:keepNext w:val="0"/>
        <w:keepLines w:val="0"/>
        <w:pageBreakBefore w:val="0"/>
        <w:shd w:val="clear" w:color="auto" w:fill="FFFFFF"/>
        <w:kinsoku/>
        <w:wordWrap/>
        <w:overflowPunct/>
        <w:topLinePunct w:val="0"/>
        <w:autoSpaceDE/>
        <w:autoSpaceDN/>
        <w:bidi w:val="0"/>
        <w:adjustRightInd w:val="0"/>
        <w:snapToGrid w:val="0"/>
        <w:spacing w:after="0" w:line="560" w:lineRule="exact"/>
        <w:ind w:firstLine="612"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根据工业和信息化部《通信工程质量监督管理规定》，北京市通信管理局《北京市通信建设工程质量监督管理实施细则》，为切实做好北京市通信工程质量监督管理工作，维护通信建设市场秩序，规范通信建设市场行为，落实质量责任主体及遵守有关法律、法规；对工程项目质量和安全生产负责，特制定责任主体单位质量行为监督检查指南。</w:t>
      </w:r>
    </w:p>
    <w:p>
      <w:pPr>
        <w:keepNext w:val="0"/>
        <w:keepLines w:val="0"/>
        <w:pageBreakBefore w:val="0"/>
        <w:shd w:val="clear" w:color="auto" w:fill="FFFFFF"/>
        <w:kinsoku/>
        <w:wordWrap/>
        <w:overflowPunct/>
        <w:topLinePunct w:val="0"/>
        <w:autoSpaceDE/>
        <w:autoSpaceDN/>
        <w:bidi w:val="0"/>
        <w:adjustRightInd w:val="0"/>
        <w:snapToGrid w:val="0"/>
        <w:spacing w:after="0" w:line="560" w:lineRule="exact"/>
        <w:ind w:firstLine="612" w:firstLineChars="200"/>
        <w:jc w:val="both"/>
        <w:textAlignment w:val="auto"/>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一、对建设单位质量行为的监督</w:t>
      </w:r>
    </w:p>
    <w:p>
      <w:pPr>
        <w:keepNext w:val="0"/>
        <w:keepLines w:val="0"/>
        <w:pageBreakBefore w:val="0"/>
        <w:shd w:val="clear" w:color="auto" w:fill="FFFFFF"/>
        <w:kinsoku/>
        <w:wordWrap/>
        <w:overflowPunct/>
        <w:topLinePunct w:val="0"/>
        <w:autoSpaceDE/>
        <w:autoSpaceDN/>
        <w:bidi w:val="0"/>
        <w:adjustRightInd w:val="0"/>
        <w:snapToGrid w:val="0"/>
        <w:spacing w:after="0" w:line="560" w:lineRule="exact"/>
        <w:ind w:firstLine="612"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工程项目审批手续齐全；无肢解工程及违法招标的行为；使用的设计、施工、监理单位符合国家资质管理的规定并有合法的经济合同。</w:t>
      </w:r>
    </w:p>
    <w:p>
      <w:pPr>
        <w:keepNext w:val="0"/>
        <w:keepLines w:val="0"/>
        <w:pageBreakBefore w:val="0"/>
        <w:shd w:val="clear" w:color="auto" w:fill="FFFFFF"/>
        <w:kinsoku/>
        <w:wordWrap/>
        <w:overflowPunct/>
        <w:topLinePunct w:val="0"/>
        <w:autoSpaceDE/>
        <w:autoSpaceDN/>
        <w:bidi w:val="0"/>
        <w:adjustRightInd w:val="0"/>
        <w:snapToGrid w:val="0"/>
        <w:spacing w:after="0" w:line="560" w:lineRule="exact"/>
        <w:ind w:firstLine="612"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按规定必须委托监理的工程，合法委托了监理单位进行监理。</w:t>
      </w:r>
    </w:p>
    <w:p>
      <w:pPr>
        <w:keepNext w:val="0"/>
        <w:keepLines w:val="0"/>
        <w:pageBreakBefore w:val="0"/>
        <w:shd w:val="clear" w:color="auto" w:fill="FFFFFF"/>
        <w:kinsoku/>
        <w:wordWrap/>
        <w:overflowPunct/>
        <w:topLinePunct w:val="0"/>
        <w:autoSpaceDE/>
        <w:autoSpaceDN/>
        <w:bidi w:val="0"/>
        <w:adjustRightInd w:val="0"/>
        <w:snapToGrid w:val="0"/>
        <w:spacing w:after="0" w:line="560" w:lineRule="exact"/>
        <w:ind w:firstLine="612"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按照要求办理工程质量监督手续，配合监督人员的工作。</w:t>
      </w:r>
    </w:p>
    <w:p>
      <w:pPr>
        <w:keepNext w:val="0"/>
        <w:keepLines w:val="0"/>
        <w:pageBreakBefore w:val="0"/>
        <w:shd w:val="clear" w:color="auto" w:fill="FFFFFF"/>
        <w:kinsoku/>
        <w:wordWrap/>
        <w:overflowPunct/>
        <w:topLinePunct w:val="0"/>
        <w:autoSpaceDE/>
        <w:autoSpaceDN/>
        <w:bidi w:val="0"/>
        <w:adjustRightInd w:val="0"/>
        <w:snapToGrid w:val="0"/>
        <w:spacing w:after="0" w:line="560" w:lineRule="exact"/>
        <w:ind w:firstLine="612"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应建立工程项目管理机构，配备相应的专业技术人员。</w:t>
      </w:r>
    </w:p>
    <w:p>
      <w:pPr>
        <w:keepNext w:val="0"/>
        <w:keepLines w:val="0"/>
        <w:pageBreakBefore w:val="0"/>
        <w:shd w:val="clear" w:color="auto" w:fill="FFFFFF"/>
        <w:kinsoku/>
        <w:wordWrap/>
        <w:overflowPunct/>
        <w:topLinePunct w:val="0"/>
        <w:autoSpaceDE/>
        <w:autoSpaceDN/>
        <w:bidi w:val="0"/>
        <w:adjustRightInd w:val="0"/>
        <w:snapToGrid w:val="0"/>
        <w:spacing w:after="0" w:line="560" w:lineRule="exact"/>
        <w:ind w:firstLine="612"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无明示或暗示设计单位、施工单位降低标准，使用不合格材料、构配件和设备的行为；按合同约定由建设单位提供的通信器材和通信设备必须是合格产品，需要入网许可的设备器材，必须有入网许可证。</w:t>
      </w:r>
    </w:p>
    <w:p>
      <w:pPr>
        <w:keepNext w:val="0"/>
        <w:keepLines w:val="0"/>
        <w:pageBreakBefore w:val="0"/>
        <w:shd w:val="clear" w:color="auto" w:fill="FFFFFF"/>
        <w:kinsoku/>
        <w:wordWrap/>
        <w:overflowPunct/>
        <w:topLinePunct w:val="0"/>
        <w:autoSpaceDE/>
        <w:autoSpaceDN/>
        <w:bidi w:val="0"/>
        <w:adjustRightInd w:val="0"/>
        <w:snapToGrid w:val="0"/>
        <w:spacing w:after="0" w:line="560" w:lineRule="exact"/>
        <w:ind w:firstLine="612"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无明示或暗示设计、施工单位违反工程建设强制性标准，降低建设工程质量和安全标准的行为；无迫使承包方低于成本价格竟标及任意压缩合理工期的行为。</w:t>
      </w:r>
    </w:p>
    <w:p>
      <w:pPr>
        <w:keepNext w:val="0"/>
        <w:keepLines w:val="0"/>
        <w:pageBreakBefore w:val="0"/>
        <w:shd w:val="clear" w:color="auto" w:fill="FFFFFF"/>
        <w:kinsoku/>
        <w:wordWrap/>
        <w:overflowPunct/>
        <w:topLinePunct w:val="0"/>
        <w:autoSpaceDE/>
        <w:autoSpaceDN/>
        <w:bidi w:val="0"/>
        <w:adjustRightInd w:val="0"/>
        <w:snapToGrid w:val="0"/>
        <w:spacing w:after="0" w:line="560" w:lineRule="exact"/>
        <w:ind w:firstLine="612"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依法组织竣工验收，验收程序符合规定要求，形成的验收文件真实。</w:t>
      </w:r>
    </w:p>
    <w:p>
      <w:pPr>
        <w:keepNext w:val="0"/>
        <w:keepLines w:val="0"/>
        <w:pageBreakBefore w:val="0"/>
        <w:shd w:val="clear" w:color="auto" w:fill="FFFFFF"/>
        <w:kinsoku/>
        <w:wordWrap/>
        <w:overflowPunct/>
        <w:topLinePunct w:val="0"/>
        <w:autoSpaceDE/>
        <w:autoSpaceDN/>
        <w:bidi w:val="0"/>
        <w:adjustRightInd w:val="0"/>
        <w:snapToGrid w:val="0"/>
        <w:spacing w:after="0" w:line="560" w:lineRule="exact"/>
        <w:ind w:firstLine="612"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竣工验收合格后，出具工程竣工验收报告，按时办理建设工程竣工验收备案手续。建设单位对其所提供的所有材料的真实性负责。</w:t>
      </w:r>
    </w:p>
    <w:p>
      <w:pPr>
        <w:keepNext w:val="0"/>
        <w:keepLines w:val="0"/>
        <w:pageBreakBefore w:val="0"/>
        <w:shd w:val="clear" w:color="auto" w:fill="FFFFFF"/>
        <w:kinsoku/>
        <w:wordWrap/>
        <w:overflowPunct/>
        <w:topLinePunct w:val="0"/>
        <w:autoSpaceDE/>
        <w:autoSpaceDN/>
        <w:bidi w:val="0"/>
        <w:adjustRightInd w:val="0"/>
        <w:snapToGrid w:val="0"/>
        <w:spacing w:after="0" w:line="560" w:lineRule="exact"/>
        <w:ind w:firstLine="612"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依法应当实施监督的其他项目。</w:t>
      </w:r>
    </w:p>
    <w:p>
      <w:pPr>
        <w:keepNext w:val="0"/>
        <w:keepLines w:val="0"/>
        <w:pageBreakBefore w:val="0"/>
        <w:shd w:val="clear" w:color="auto" w:fill="FFFFFF"/>
        <w:kinsoku/>
        <w:wordWrap/>
        <w:overflowPunct/>
        <w:topLinePunct w:val="0"/>
        <w:autoSpaceDE/>
        <w:autoSpaceDN/>
        <w:bidi w:val="0"/>
        <w:adjustRightInd w:val="0"/>
        <w:snapToGrid w:val="0"/>
        <w:spacing w:after="0" w:line="560" w:lineRule="exact"/>
        <w:ind w:firstLine="612"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黑体" w:hAnsi="黑体" w:eastAsia="黑体" w:cs="黑体"/>
          <w:kern w:val="2"/>
          <w:sz w:val="32"/>
          <w:szCs w:val="32"/>
          <w:lang w:val="en-US" w:eastAsia="zh-CN" w:bidi="ar-SA"/>
        </w:rPr>
        <w:t>二、对设计单位质量行为的监督</w:t>
      </w:r>
    </w:p>
    <w:p>
      <w:pPr>
        <w:keepNext w:val="0"/>
        <w:keepLines w:val="0"/>
        <w:pageBreakBefore w:val="0"/>
        <w:shd w:val="clear" w:color="auto" w:fill="FFFFFF"/>
        <w:kinsoku/>
        <w:wordWrap/>
        <w:overflowPunct/>
        <w:topLinePunct w:val="0"/>
        <w:autoSpaceDE/>
        <w:autoSpaceDN/>
        <w:bidi w:val="0"/>
        <w:adjustRightInd w:val="0"/>
        <w:snapToGrid w:val="0"/>
        <w:spacing w:after="0" w:line="560" w:lineRule="exact"/>
        <w:ind w:firstLine="612"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设计单位应当依法取得相应等级的资质证书，并在其资质等级许可的范围内承揽工程设计业务。</w:t>
      </w:r>
    </w:p>
    <w:p>
      <w:pPr>
        <w:keepNext w:val="0"/>
        <w:keepLines w:val="0"/>
        <w:pageBreakBefore w:val="0"/>
        <w:shd w:val="clear" w:color="auto" w:fill="FFFFFF"/>
        <w:kinsoku/>
        <w:wordWrap/>
        <w:overflowPunct/>
        <w:topLinePunct w:val="0"/>
        <w:autoSpaceDE/>
        <w:autoSpaceDN/>
        <w:bidi w:val="0"/>
        <w:adjustRightInd w:val="0"/>
        <w:snapToGrid w:val="0"/>
        <w:spacing w:after="0" w:line="560" w:lineRule="exact"/>
        <w:ind w:firstLine="612"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禁止设计单位超越其资质等级许可的范围或者以其他设计单位的名义承揽工程。禁止设计单位允许其他单位或者个人以本单位的名义承揽工程。</w:t>
      </w:r>
    </w:p>
    <w:p>
      <w:pPr>
        <w:keepNext w:val="0"/>
        <w:keepLines w:val="0"/>
        <w:pageBreakBefore w:val="0"/>
        <w:shd w:val="clear" w:color="auto" w:fill="FFFFFF"/>
        <w:kinsoku/>
        <w:wordWrap/>
        <w:overflowPunct/>
        <w:topLinePunct w:val="0"/>
        <w:autoSpaceDE/>
        <w:autoSpaceDN/>
        <w:bidi w:val="0"/>
        <w:adjustRightInd w:val="0"/>
        <w:snapToGrid w:val="0"/>
        <w:spacing w:after="0" w:line="560" w:lineRule="exact"/>
        <w:ind w:firstLine="612"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设计单位不得转包或者违法分包所承揽的工程。</w:t>
      </w:r>
    </w:p>
    <w:p>
      <w:pPr>
        <w:keepNext w:val="0"/>
        <w:keepLines w:val="0"/>
        <w:pageBreakBefore w:val="0"/>
        <w:shd w:val="clear" w:color="auto" w:fill="FFFFFF"/>
        <w:kinsoku/>
        <w:wordWrap/>
        <w:overflowPunct/>
        <w:topLinePunct w:val="0"/>
        <w:autoSpaceDE/>
        <w:autoSpaceDN/>
        <w:bidi w:val="0"/>
        <w:adjustRightInd w:val="0"/>
        <w:snapToGrid w:val="0"/>
        <w:spacing w:after="0" w:line="560" w:lineRule="exact"/>
        <w:ind w:firstLine="612"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设计单位必须按照工程建设强制性标准进行设计，并对其设计的质量和安全负责。</w:t>
      </w:r>
    </w:p>
    <w:p>
      <w:pPr>
        <w:keepNext w:val="0"/>
        <w:keepLines w:val="0"/>
        <w:pageBreakBefore w:val="0"/>
        <w:shd w:val="clear" w:color="auto" w:fill="FFFFFF"/>
        <w:kinsoku/>
        <w:wordWrap/>
        <w:overflowPunct/>
        <w:topLinePunct w:val="0"/>
        <w:autoSpaceDE/>
        <w:autoSpaceDN/>
        <w:bidi w:val="0"/>
        <w:adjustRightInd w:val="0"/>
        <w:snapToGrid w:val="0"/>
        <w:spacing w:after="0" w:line="560" w:lineRule="exact"/>
        <w:ind w:firstLine="612"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注册执业人员应当在设计文件上签字，对设计文件负责。</w:t>
      </w:r>
    </w:p>
    <w:p>
      <w:pPr>
        <w:keepNext w:val="0"/>
        <w:keepLines w:val="0"/>
        <w:pageBreakBefore w:val="0"/>
        <w:shd w:val="clear" w:color="auto" w:fill="FFFFFF"/>
        <w:kinsoku/>
        <w:wordWrap/>
        <w:overflowPunct/>
        <w:topLinePunct w:val="0"/>
        <w:autoSpaceDE/>
        <w:autoSpaceDN/>
        <w:bidi w:val="0"/>
        <w:adjustRightInd w:val="0"/>
        <w:snapToGrid w:val="0"/>
        <w:spacing w:after="0" w:line="560" w:lineRule="exact"/>
        <w:ind w:firstLine="612"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设计文件应当符合国家规定的设计深度要求。</w:t>
      </w:r>
    </w:p>
    <w:p>
      <w:pPr>
        <w:keepNext w:val="0"/>
        <w:keepLines w:val="0"/>
        <w:pageBreakBefore w:val="0"/>
        <w:shd w:val="clear" w:color="auto" w:fill="FFFFFF"/>
        <w:kinsoku/>
        <w:wordWrap/>
        <w:overflowPunct/>
        <w:topLinePunct w:val="0"/>
        <w:autoSpaceDE/>
        <w:autoSpaceDN/>
        <w:bidi w:val="0"/>
        <w:adjustRightInd w:val="0"/>
        <w:snapToGrid w:val="0"/>
        <w:spacing w:after="0" w:line="560" w:lineRule="exact"/>
        <w:ind w:firstLine="612"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设计文件不得提出违反国家法律法规和通信建设市场管理的任何要求。</w:t>
      </w:r>
    </w:p>
    <w:p>
      <w:pPr>
        <w:keepNext w:val="0"/>
        <w:keepLines w:val="0"/>
        <w:pageBreakBefore w:val="0"/>
        <w:shd w:val="clear" w:color="auto" w:fill="FFFFFF"/>
        <w:kinsoku/>
        <w:wordWrap/>
        <w:overflowPunct/>
        <w:topLinePunct w:val="0"/>
        <w:autoSpaceDE/>
        <w:autoSpaceDN/>
        <w:bidi w:val="0"/>
        <w:adjustRightInd w:val="0"/>
        <w:snapToGrid w:val="0"/>
        <w:spacing w:after="0" w:line="560" w:lineRule="exact"/>
        <w:ind w:firstLine="612"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设计单位在设计文件中选用的材料、构配件和设备，应当注明规格、型号、性能等技术指标，其质量和安全的要求必须符合国家规定的标准。</w:t>
      </w:r>
    </w:p>
    <w:p>
      <w:pPr>
        <w:keepNext w:val="0"/>
        <w:keepLines w:val="0"/>
        <w:pageBreakBefore w:val="0"/>
        <w:shd w:val="clear" w:color="auto" w:fill="FFFFFF"/>
        <w:kinsoku/>
        <w:wordWrap/>
        <w:overflowPunct/>
        <w:topLinePunct w:val="0"/>
        <w:autoSpaceDE/>
        <w:autoSpaceDN/>
        <w:bidi w:val="0"/>
        <w:adjustRightInd w:val="0"/>
        <w:snapToGrid w:val="0"/>
        <w:spacing w:after="0" w:line="560" w:lineRule="exact"/>
        <w:ind w:firstLine="612"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设计单位应当就审查合格的施工图设计文件向施工单位作出详细说明。</w:t>
      </w:r>
    </w:p>
    <w:p>
      <w:pPr>
        <w:keepNext w:val="0"/>
        <w:keepLines w:val="0"/>
        <w:pageBreakBefore w:val="0"/>
        <w:shd w:val="clear" w:color="auto" w:fill="FFFFFF"/>
        <w:kinsoku/>
        <w:wordWrap/>
        <w:overflowPunct/>
        <w:topLinePunct w:val="0"/>
        <w:autoSpaceDE/>
        <w:autoSpaceDN/>
        <w:bidi w:val="0"/>
        <w:adjustRightInd w:val="0"/>
        <w:snapToGrid w:val="0"/>
        <w:spacing w:after="0" w:line="560" w:lineRule="exact"/>
        <w:ind w:firstLine="612"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设计单位应当参与通信建设工程质量事故分析，对因设计造成的质量事故负责，并提出相应的技术处理方案。</w:t>
      </w:r>
    </w:p>
    <w:p>
      <w:pPr>
        <w:keepNext w:val="0"/>
        <w:keepLines w:val="0"/>
        <w:pageBreakBefore w:val="0"/>
        <w:shd w:val="clear" w:color="auto" w:fill="FFFFFF"/>
        <w:kinsoku/>
        <w:wordWrap/>
        <w:overflowPunct/>
        <w:topLinePunct w:val="0"/>
        <w:autoSpaceDE/>
        <w:autoSpaceDN/>
        <w:bidi w:val="0"/>
        <w:adjustRightInd w:val="0"/>
        <w:snapToGrid w:val="0"/>
        <w:spacing w:after="0" w:line="560" w:lineRule="exact"/>
        <w:ind w:firstLine="612"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黑体" w:hAnsi="黑体" w:eastAsia="黑体" w:cs="黑体"/>
          <w:kern w:val="2"/>
          <w:sz w:val="32"/>
          <w:szCs w:val="32"/>
          <w:lang w:val="en-US" w:eastAsia="zh-CN" w:bidi="ar-SA"/>
        </w:rPr>
        <w:t>三、对施工单位质量行为的监督</w:t>
      </w:r>
    </w:p>
    <w:p>
      <w:pPr>
        <w:keepNext w:val="0"/>
        <w:keepLines w:val="0"/>
        <w:pageBreakBefore w:val="0"/>
        <w:shd w:val="clear" w:color="auto" w:fill="FFFFFF"/>
        <w:kinsoku/>
        <w:wordWrap/>
        <w:overflowPunct/>
        <w:topLinePunct w:val="0"/>
        <w:autoSpaceDE/>
        <w:autoSpaceDN/>
        <w:bidi w:val="0"/>
        <w:adjustRightInd w:val="0"/>
        <w:snapToGrid w:val="0"/>
        <w:spacing w:after="0" w:line="560" w:lineRule="exact"/>
        <w:ind w:firstLine="612"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单位资质及承包的工程范围符合国家规定要求，与甲方签定合法、有效的建设施工合同。</w:t>
      </w:r>
    </w:p>
    <w:p>
      <w:pPr>
        <w:keepNext w:val="0"/>
        <w:keepLines w:val="0"/>
        <w:pageBreakBefore w:val="0"/>
        <w:shd w:val="clear" w:color="auto" w:fill="FFFFFF"/>
        <w:kinsoku/>
        <w:wordWrap/>
        <w:overflowPunct/>
        <w:topLinePunct w:val="0"/>
        <w:autoSpaceDE/>
        <w:autoSpaceDN/>
        <w:bidi w:val="0"/>
        <w:adjustRightInd w:val="0"/>
        <w:snapToGrid w:val="0"/>
        <w:spacing w:after="0" w:line="560" w:lineRule="exact"/>
        <w:ind w:firstLine="612"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认真遵守北京市通信建设市场的管理规定，无违法分包和非法转包的行为。</w:t>
      </w:r>
    </w:p>
    <w:p>
      <w:pPr>
        <w:keepNext w:val="0"/>
        <w:keepLines w:val="0"/>
        <w:pageBreakBefore w:val="0"/>
        <w:shd w:val="clear" w:color="auto" w:fill="FFFFFF"/>
        <w:kinsoku/>
        <w:wordWrap/>
        <w:overflowPunct/>
        <w:topLinePunct w:val="0"/>
        <w:autoSpaceDE/>
        <w:autoSpaceDN/>
        <w:bidi w:val="0"/>
        <w:adjustRightInd w:val="0"/>
        <w:snapToGrid w:val="0"/>
        <w:spacing w:after="0" w:line="560" w:lineRule="exact"/>
        <w:ind w:firstLine="612"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有健全的质量保证体系和安全保证体系，质量、安全生产责任落实，人员配套齐全；项目负责人、质量检查员、通信专业技术人员、管理人员应合理配备，并具有相应资格及上岗证书。</w:t>
      </w:r>
    </w:p>
    <w:p>
      <w:pPr>
        <w:keepNext w:val="0"/>
        <w:keepLines w:val="0"/>
        <w:pageBreakBefore w:val="0"/>
        <w:shd w:val="clear" w:color="auto" w:fill="FFFFFF"/>
        <w:kinsoku/>
        <w:wordWrap/>
        <w:overflowPunct/>
        <w:topLinePunct w:val="0"/>
        <w:autoSpaceDE/>
        <w:autoSpaceDN/>
        <w:bidi w:val="0"/>
        <w:adjustRightInd w:val="0"/>
        <w:snapToGrid w:val="0"/>
        <w:spacing w:after="0" w:line="560" w:lineRule="exact"/>
        <w:ind w:firstLine="612"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认真执行通信行业工程施工技术、安全生产管理规定和国家强制性标准条文，按照施工组织设计和安全施工方案进行施工；认真落实施工技术交底及图纸洽商、设计变更等；对现场工程质量和安全生产负责。</w:t>
      </w:r>
    </w:p>
    <w:p>
      <w:pPr>
        <w:keepNext w:val="0"/>
        <w:keepLines w:val="0"/>
        <w:pageBreakBefore w:val="0"/>
        <w:shd w:val="clear" w:color="auto" w:fill="FFFFFF"/>
        <w:kinsoku/>
        <w:wordWrap/>
        <w:overflowPunct/>
        <w:topLinePunct w:val="0"/>
        <w:autoSpaceDE/>
        <w:autoSpaceDN/>
        <w:bidi w:val="0"/>
        <w:adjustRightInd w:val="0"/>
        <w:snapToGrid w:val="0"/>
        <w:spacing w:after="0" w:line="560" w:lineRule="exact"/>
        <w:ind w:firstLine="612"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对工程所使用的设备和材料必须进行进场检验，检验不合格的，不得使用。</w:t>
      </w:r>
    </w:p>
    <w:p>
      <w:pPr>
        <w:keepNext w:val="0"/>
        <w:keepLines w:val="0"/>
        <w:pageBreakBefore w:val="0"/>
        <w:shd w:val="clear" w:color="auto" w:fill="FFFFFF"/>
        <w:kinsoku/>
        <w:wordWrap/>
        <w:overflowPunct/>
        <w:topLinePunct w:val="0"/>
        <w:autoSpaceDE/>
        <w:autoSpaceDN/>
        <w:bidi w:val="0"/>
        <w:adjustRightInd w:val="0"/>
        <w:snapToGrid w:val="0"/>
        <w:spacing w:after="0" w:line="560" w:lineRule="exact"/>
        <w:ind w:firstLine="612"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做好分项工程、隐蔽工程检验项目验收记录，记录真实、齐全。</w:t>
      </w:r>
    </w:p>
    <w:p>
      <w:pPr>
        <w:keepNext w:val="0"/>
        <w:keepLines w:val="0"/>
        <w:pageBreakBefore w:val="0"/>
        <w:shd w:val="clear" w:color="auto" w:fill="FFFFFF"/>
        <w:kinsoku/>
        <w:wordWrap/>
        <w:overflowPunct/>
        <w:topLinePunct w:val="0"/>
        <w:autoSpaceDE/>
        <w:autoSpaceDN/>
        <w:bidi w:val="0"/>
        <w:adjustRightInd w:val="0"/>
        <w:snapToGrid w:val="0"/>
        <w:spacing w:after="0" w:line="560" w:lineRule="exact"/>
        <w:ind w:firstLine="612"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依法应当实施监督的其他项目。</w:t>
      </w:r>
    </w:p>
    <w:p>
      <w:pPr>
        <w:keepNext w:val="0"/>
        <w:keepLines w:val="0"/>
        <w:pageBreakBefore w:val="0"/>
        <w:shd w:val="clear" w:color="auto" w:fill="FFFFFF"/>
        <w:kinsoku/>
        <w:wordWrap/>
        <w:overflowPunct/>
        <w:topLinePunct w:val="0"/>
        <w:autoSpaceDE/>
        <w:autoSpaceDN/>
        <w:bidi w:val="0"/>
        <w:adjustRightInd w:val="0"/>
        <w:snapToGrid w:val="0"/>
        <w:spacing w:after="0" w:line="560" w:lineRule="exact"/>
        <w:ind w:firstLine="612"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黑体" w:hAnsi="黑体" w:eastAsia="黑体" w:cs="黑体"/>
          <w:kern w:val="2"/>
          <w:sz w:val="32"/>
          <w:szCs w:val="32"/>
          <w:lang w:val="en-US" w:eastAsia="zh-CN" w:bidi="ar-SA"/>
        </w:rPr>
        <w:t>四、对监理单位质量行为的监督</w:t>
      </w:r>
    </w:p>
    <w:p>
      <w:pPr>
        <w:keepNext w:val="0"/>
        <w:keepLines w:val="0"/>
        <w:pageBreakBefore w:val="0"/>
        <w:shd w:val="clear" w:color="auto" w:fill="FFFFFF"/>
        <w:kinsoku/>
        <w:wordWrap/>
        <w:overflowPunct/>
        <w:topLinePunct w:val="0"/>
        <w:autoSpaceDE/>
        <w:autoSpaceDN/>
        <w:bidi w:val="0"/>
        <w:adjustRightInd w:val="0"/>
        <w:snapToGrid w:val="0"/>
        <w:spacing w:after="0" w:line="560" w:lineRule="exact"/>
        <w:ind w:firstLine="612"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单位资质及承担监理的工程范围符合国家规定要求，并与建设单位签定合法有效的监理合同。</w:t>
      </w:r>
    </w:p>
    <w:p>
      <w:pPr>
        <w:keepNext w:val="0"/>
        <w:keepLines w:val="0"/>
        <w:pageBreakBefore w:val="0"/>
        <w:shd w:val="clear" w:color="auto" w:fill="FFFFFF"/>
        <w:kinsoku/>
        <w:wordWrap/>
        <w:overflowPunct/>
        <w:topLinePunct w:val="0"/>
        <w:autoSpaceDE/>
        <w:autoSpaceDN/>
        <w:bidi w:val="0"/>
        <w:adjustRightInd w:val="0"/>
        <w:snapToGrid w:val="0"/>
        <w:spacing w:after="0" w:line="560" w:lineRule="exact"/>
        <w:ind w:firstLine="612"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所监理的工程项目有合法、完整、齐全的监理日志。</w:t>
      </w:r>
    </w:p>
    <w:p>
      <w:pPr>
        <w:keepNext w:val="0"/>
        <w:keepLines w:val="0"/>
        <w:pageBreakBefore w:val="0"/>
        <w:shd w:val="clear" w:color="auto" w:fill="FFFFFF"/>
        <w:kinsoku/>
        <w:wordWrap/>
        <w:overflowPunct/>
        <w:topLinePunct w:val="0"/>
        <w:autoSpaceDE/>
        <w:autoSpaceDN/>
        <w:bidi w:val="0"/>
        <w:adjustRightInd w:val="0"/>
        <w:snapToGrid w:val="0"/>
        <w:spacing w:after="0" w:line="560" w:lineRule="exact"/>
        <w:ind w:firstLine="612"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通信专业人员配备齐全，质量、安全监理责任制落实，认真执行各项质量和安全生产制度。</w:t>
      </w:r>
    </w:p>
    <w:p>
      <w:pPr>
        <w:keepNext w:val="0"/>
        <w:keepLines w:val="0"/>
        <w:pageBreakBefore w:val="0"/>
        <w:shd w:val="clear" w:color="auto" w:fill="FFFFFF"/>
        <w:kinsoku/>
        <w:wordWrap/>
        <w:overflowPunct/>
        <w:topLinePunct w:val="0"/>
        <w:autoSpaceDE/>
        <w:autoSpaceDN/>
        <w:bidi w:val="0"/>
        <w:adjustRightInd w:val="0"/>
        <w:snapToGrid w:val="0"/>
        <w:spacing w:after="0" w:line="560" w:lineRule="exact"/>
        <w:ind w:firstLine="612"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严格按照法律、法规、规范、标准及合同对工程质量和安全作业实施监理。</w:t>
      </w:r>
    </w:p>
    <w:p>
      <w:pPr>
        <w:keepNext w:val="0"/>
        <w:keepLines w:val="0"/>
        <w:pageBreakBefore w:val="0"/>
        <w:shd w:val="clear" w:color="auto" w:fill="FFFFFF"/>
        <w:kinsoku/>
        <w:wordWrap/>
        <w:overflowPunct/>
        <w:topLinePunct w:val="0"/>
        <w:autoSpaceDE/>
        <w:autoSpaceDN/>
        <w:bidi w:val="0"/>
        <w:adjustRightInd w:val="0"/>
        <w:snapToGrid w:val="0"/>
        <w:spacing w:after="0" w:line="560" w:lineRule="exact"/>
        <w:ind w:firstLine="612"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确实在现场实施了旁站、巡视和检验等形式的监理工作。</w:t>
      </w:r>
    </w:p>
    <w:p>
      <w:pPr>
        <w:keepNext w:val="0"/>
        <w:keepLines w:val="0"/>
        <w:pageBreakBefore w:val="0"/>
        <w:shd w:val="clear" w:color="auto" w:fill="FFFFFF"/>
        <w:kinsoku/>
        <w:wordWrap/>
        <w:overflowPunct/>
        <w:topLinePunct w:val="0"/>
        <w:autoSpaceDE/>
        <w:autoSpaceDN/>
        <w:bidi w:val="0"/>
        <w:adjustRightInd w:val="0"/>
        <w:snapToGrid w:val="0"/>
        <w:spacing w:after="0" w:line="560" w:lineRule="exact"/>
        <w:ind w:firstLine="612"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严格执行设备、材料和构配件的进场检验制度，现场发现使用不合格器材及发生质量、安全事故，要认真履行职责，并积极配合有关部门进行调查处理。</w:t>
      </w:r>
    </w:p>
    <w:p>
      <w:pPr>
        <w:keepNext w:val="0"/>
        <w:keepLines w:val="0"/>
        <w:pageBreakBefore w:val="0"/>
        <w:shd w:val="clear" w:color="auto" w:fill="FFFFFF"/>
        <w:kinsoku/>
        <w:wordWrap/>
        <w:overflowPunct/>
        <w:topLinePunct w:val="0"/>
        <w:autoSpaceDE/>
        <w:autoSpaceDN/>
        <w:bidi w:val="0"/>
        <w:adjustRightInd w:val="0"/>
        <w:snapToGrid w:val="0"/>
        <w:spacing w:after="0" w:line="560" w:lineRule="exact"/>
        <w:ind w:firstLine="612"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认真检查施工过程中的工程质量和安全作业情况，检查隐蔽工程和阶段工程质量，不包庇质量和安全生产问题。</w:t>
      </w:r>
    </w:p>
    <w:p>
      <w:pPr>
        <w:keepNext w:val="0"/>
        <w:keepLines w:val="0"/>
        <w:pageBreakBefore w:val="0"/>
        <w:shd w:val="clear" w:color="auto" w:fill="FFFFFF"/>
        <w:kinsoku/>
        <w:wordWrap/>
        <w:overflowPunct/>
        <w:topLinePunct w:val="0"/>
        <w:autoSpaceDE/>
        <w:autoSpaceDN/>
        <w:bidi w:val="0"/>
        <w:adjustRightInd w:val="0"/>
        <w:snapToGrid w:val="0"/>
        <w:spacing w:after="0" w:line="560" w:lineRule="exact"/>
        <w:ind w:firstLine="612"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配合建设单位组织竣工验收，验收程序符合规定要求。</w:t>
      </w:r>
    </w:p>
    <w:p>
      <w:pPr>
        <w:keepNext w:val="0"/>
        <w:keepLines w:val="0"/>
        <w:pageBreakBefore w:val="0"/>
        <w:shd w:val="clear" w:color="auto" w:fill="FFFFFF"/>
        <w:kinsoku/>
        <w:wordWrap/>
        <w:overflowPunct/>
        <w:topLinePunct w:val="0"/>
        <w:autoSpaceDE/>
        <w:autoSpaceDN/>
        <w:bidi w:val="0"/>
        <w:adjustRightInd w:val="0"/>
        <w:snapToGrid w:val="0"/>
        <w:spacing w:after="0" w:line="560" w:lineRule="exact"/>
        <w:ind w:firstLine="612"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依法应当实施监督的其他项目。</w:t>
      </w:r>
    </w:p>
    <w:p>
      <w:pPr>
        <w:keepNext w:val="0"/>
        <w:keepLines w:val="0"/>
        <w:pageBreakBefore w:val="0"/>
        <w:shd w:val="clear" w:color="auto" w:fill="FFFFFF"/>
        <w:kinsoku/>
        <w:wordWrap/>
        <w:overflowPunct/>
        <w:topLinePunct w:val="0"/>
        <w:autoSpaceDE/>
        <w:autoSpaceDN/>
        <w:bidi w:val="0"/>
        <w:adjustRightInd w:val="0"/>
        <w:snapToGrid w:val="0"/>
        <w:spacing w:after="0" w:line="560" w:lineRule="exact"/>
        <w:ind w:firstLine="612" w:firstLineChars="200"/>
        <w:jc w:val="both"/>
        <w:textAlignment w:val="auto"/>
        <w:rPr>
          <w:rFonts w:hint="eastAsia" w:ascii="黑体" w:hAnsi="黑体" w:eastAsia="黑体" w:cs="黑体"/>
          <w:color w:val="auto"/>
          <w:kern w:val="2"/>
          <w:sz w:val="32"/>
          <w:szCs w:val="32"/>
          <w:lang w:val="en-US" w:eastAsia="zh-CN" w:bidi="ar-SA"/>
        </w:rPr>
      </w:pPr>
      <w:r>
        <w:rPr>
          <w:rFonts w:hint="eastAsia" w:ascii="黑体" w:hAnsi="黑体" w:eastAsia="黑体" w:cs="黑体"/>
          <w:color w:val="auto"/>
          <w:kern w:val="2"/>
          <w:sz w:val="32"/>
          <w:szCs w:val="32"/>
          <w:lang w:val="en-US" w:eastAsia="zh-CN" w:bidi="ar-SA"/>
        </w:rPr>
        <w:t>五、对工程实体质量的监督</w:t>
      </w:r>
    </w:p>
    <w:p>
      <w:pPr>
        <w:keepNext w:val="0"/>
        <w:keepLines w:val="0"/>
        <w:pageBreakBefore w:val="0"/>
        <w:widowControl w:val="0"/>
        <w:shd w:val="clear" w:color="auto" w:fill="FFFFFF"/>
        <w:kinsoku/>
        <w:wordWrap/>
        <w:overflowPunct/>
        <w:topLinePunct w:val="0"/>
        <w:autoSpaceDE/>
        <w:autoSpaceDN/>
        <w:bidi w:val="0"/>
        <w:adjustRightInd w:val="0"/>
        <w:snapToGrid w:val="0"/>
        <w:spacing w:after="0" w:line="560" w:lineRule="exact"/>
        <w:ind w:firstLine="612"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对工程实体监督的基本方式：巡查、抽查。监督内容可以对工程实体进行现场监督，也可以对承建单位的检查记录、测试记录和其他技术资料进行抽查。</w:t>
      </w:r>
    </w:p>
    <w:p>
      <w:pPr>
        <w:keepNext w:val="0"/>
        <w:keepLines w:val="0"/>
        <w:pageBreakBefore w:val="0"/>
        <w:widowControl w:val="0"/>
        <w:shd w:val="clear" w:color="auto" w:fill="FFFFFF"/>
        <w:kinsoku/>
        <w:wordWrap/>
        <w:overflowPunct/>
        <w:topLinePunct w:val="0"/>
        <w:autoSpaceDE/>
        <w:autoSpaceDN/>
        <w:bidi w:val="0"/>
        <w:adjustRightInd w:val="0"/>
        <w:snapToGrid w:val="0"/>
        <w:spacing w:after="0" w:line="560" w:lineRule="exact"/>
        <w:ind w:firstLine="612"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现场抽查参建各方对工程的质量检查记录、隐蔽部位验收记录及执行标准的情况，手续应齐全完善，数据真实准确。</w:t>
      </w:r>
    </w:p>
    <w:p>
      <w:pPr>
        <w:keepNext w:val="0"/>
        <w:keepLines w:val="0"/>
        <w:pageBreakBefore w:val="0"/>
        <w:widowControl w:val="0"/>
        <w:shd w:val="clear" w:color="auto" w:fill="FFFFFF"/>
        <w:kinsoku/>
        <w:wordWrap/>
        <w:overflowPunct/>
        <w:topLinePunct w:val="0"/>
        <w:autoSpaceDE/>
        <w:autoSpaceDN/>
        <w:bidi w:val="0"/>
        <w:adjustRightInd w:val="0"/>
        <w:snapToGrid w:val="0"/>
        <w:spacing w:after="0" w:line="560" w:lineRule="exact"/>
        <w:ind w:firstLine="612"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质量监督人员可以对通信建设工程质量进行现场抽查、可以根据需要对实体结构质量或通信指标进行抽查测试。</w:t>
      </w:r>
    </w:p>
    <w:p>
      <w:pPr>
        <w:keepNext w:val="0"/>
        <w:keepLines w:val="0"/>
        <w:pageBreakBefore w:val="0"/>
        <w:widowControl w:val="0"/>
        <w:shd w:val="clear" w:color="auto" w:fill="FFFFFF"/>
        <w:kinsoku/>
        <w:wordWrap/>
        <w:overflowPunct/>
        <w:topLinePunct w:val="0"/>
        <w:autoSpaceDE/>
        <w:autoSpaceDN/>
        <w:bidi w:val="0"/>
        <w:adjustRightInd w:val="0"/>
        <w:snapToGrid w:val="0"/>
        <w:spacing w:after="0" w:line="560" w:lineRule="exact"/>
        <w:ind w:firstLine="612"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对涉及安全和使用功能的关键部位和重要项目，监督人员可以进行强制性抽查测试。需要抽查测试的项目，由质量监督人员从通信工程施工验收技术规范或国家强制性标准条文规定的项目中选定，测试单位由质量监督人员指定。测试结果和施工单位提交的资料发生差异或者施工单位有异议的，应委托有权威的第三方测试单位进行复测，费用由施工单位承担。测试结果记录作为工程质量监督报告的依据。</w:t>
      </w:r>
    </w:p>
    <w:p>
      <w:pPr>
        <w:keepNext w:val="0"/>
        <w:keepLines w:val="0"/>
        <w:pageBreakBefore w:val="0"/>
        <w:widowControl w:val="0"/>
        <w:shd w:val="clear" w:color="auto" w:fill="FFFFFF"/>
        <w:kinsoku/>
        <w:wordWrap/>
        <w:overflowPunct/>
        <w:topLinePunct w:val="0"/>
        <w:autoSpaceDE/>
        <w:autoSpaceDN/>
        <w:bidi w:val="0"/>
        <w:adjustRightInd w:val="0"/>
        <w:snapToGrid w:val="0"/>
        <w:spacing w:after="0" w:line="560" w:lineRule="exact"/>
        <w:ind w:firstLine="612"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抽查施工现场的操作工艺和施工质量，检查确保施工质量的措施落实情况。</w:t>
      </w:r>
    </w:p>
    <w:p>
      <w:pPr>
        <w:keepNext w:val="0"/>
        <w:keepLines w:val="0"/>
        <w:pageBreakBefore w:val="0"/>
        <w:widowControl w:val="0"/>
        <w:shd w:val="clear" w:color="auto" w:fill="FFFFFF"/>
        <w:kinsoku/>
        <w:wordWrap/>
        <w:overflowPunct/>
        <w:topLinePunct w:val="0"/>
        <w:autoSpaceDE/>
        <w:autoSpaceDN/>
        <w:bidi w:val="0"/>
        <w:adjustRightInd w:val="0"/>
        <w:snapToGrid w:val="0"/>
        <w:spacing w:after="0" w:line="560" w:lineRule="exact"/>
        <w:ind w:firstLine="612"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质量监督人员对于通信器材和构配件，可进行质量抽查和测试，核查相关的出厂合格证件、技术文件和进网许可证。</w:t>
      </w:r>
    </w:p>
    <w:p>
      <w:pPr>
        <w:keepNext w:val="0"/>
        <w:keepLines w:val="0"/>
        <w:pageBreakBefore w:val="0"/>
        <w:widowControl w:val="0"/>
        <w:shd w:val="clear" w:color="auto" w:fill="FFFFFF"/>
        <w:kinsoku/>
        <w:wordWrap/>
        <w:overflowPunct/>
        <w:topLinePunct w:val="0"/>
        <w:autoSpaceDE/>
        <w:autoSpaceDN/>
        <w:bidi w:val="0"/>
        <w:adjustRightInd w:val="0"/>
        <w:snapToGrid w:val="0"/>
        <w:spacing w:after="0" w:line="560" w:lineRule="exact"/>
        <w:ind w:firstLine="612"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质量监督人员可对施工技术资料进行核查，核查参建各方在工程中使用的技术文件的合法性和有效性，核查与工程质量有关的记录和文档的真实性及完整性。</w:t>
      </w:r>
    </w:p>
    <w:p>
      <w:pPr>
        <w:keepNext w:val="0"/>
        <w:keepLines w:val="0"/>
        <w:pageBreakBefore w:val="0"/>
        <w:widowControl w:val="0"/>
        <w:shd w:val="clear" w:color="auto" w:fill="FFFFFF"/>
        <w:kinsoku/>
        <w:wordWrap/>
        <w:overflowPunct/>
        <w:topLinePunct w:val="0"/>
        <w:autoSpaceDE/>
        <w:autoSpaceDN/>
        <w:bidi w:val="0"/>
        <w:adjustRightInd w:val="0"/>
        <w:snapToGrid w:val="0"/>
        <w:spacing w:after="0" w:line="560" w:lineRule="exact"/>
        <w:ind w:firstLine="612"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质量监督人员可核查参建各方的质量检查和验收记录，手续应齐全，数据应真实。</w:t>
      </w:r>
    </w:p>
    <w:p>
      <w:pPr>
        <w:keepNext w:val="0"/>
        <w:keepLines w:val="0"/>
        <w:pageBreakBefore w:val="0"/>
        <w:widowControl w:val="0"/>
        <w:shd w:val="clear" w:color="auto" w:fill="FFFFFF"/>
        <w:kinsoku/>
        <w:wordWrap/>
        <w:overflowPunct/>
        <w:topLinePunct w:val="0"/>
        <w:autoSpaceDE/>
        <w:autoSpaceDN/>
        <w:bidi w:val="0"/>
        <w:adjustRightInd w:val="0"/>
        <w:snapToGrid w:val="0"/>
        <w:spacing w:after="0" w:line="560" w:lineRule="exact"/>
        <w:ind w:firstLine="612"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质量监督人员应对工程现场的安全生产情况进行检查。</w:t>
      </w:r>
    </w:p>
    <w:p>
      <w:pPr>
        <w:keepNext w:val="0"/>
        <w:keepLines w:val="0"/>
        <w:pageBreakBefore w:val="0"/>
        <w:widowControl w:val="0"/>
        <w:shd w:val="clear" w:color="auto" w:fill="FFFFFF"/>
        <w:kinsoku/>
        <w:wordWrap/>
        <w:overflowPunct/>
        <w:topLinePunct w:val="0"/>
        <w:autoSpaceDE/>
        <w:autoSpaceDN/>
        <w:bidi w:val="0"/>
        <w:adjustRightInd w:val="0"/>
        <w:snapToGrid w:val="0"/>
        <w:spacing w:after="0" w:line="560" w:lineRule="exact"/>
        <w:ind w:firstLine="612"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必须依法进行监督的其他内容。</w:t>
      </w:r>
    </w:p>
    <w:p>
      <w:pPr>
        <w:keepNext w:val="0"/>
        <w:keepLines w:val="0"/>
        <w:pageBreakBefore w:val="0"/>
        <w:shd w:val="clear" w:color="auto" w:fill="FFFFFF"/>
        <w:kinsoku/>
        <w:wordWrap/>
        <w:overflowPunct/>
        <w:topLinePunct w:val="0"/>
        <w:autoSpaceDE/>
        <w:autoSpaceDN/>
        <w:bidi w:val="0"/>
        <w:adjustRightInd w:val="0"/>
        <w:snapToGrid w:val="0"/>
        <w:spacing w:after="0" w:line="560" w:lineRule="exact"/>
        <w:ind w:firstLine="612" w:firstLineChars="200"/>
        <w:jc w:val="both"/>
        <w:textAlignment w:val="auto"/>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六、对工程竣工验收过程的监督</w:t>
      </w:r>
    </w:p>
    <w:p>
      <w:pPr>
        <w:keepNext w:val="0"/>
        <w:keepLines w:val="0"/>
        <w:pageBreakBefore w:val="0"/>
        <w:shd w:val="clear" w:color="auto" w:fill="FFFFFF"/>
        <w:kinsoku/>
        <w:wordWrap/>
        <w:overflowPunct/>
        <w:topLinePunct w:val="0"/>
        <w:autoSpaceDE/>
        <w:autoSpaceDN/>
        <w:bidi w:val="0"/>
        <w:adjustRightInd w:val="0"/>
        <w:snapToGrid w:val="0"/>
        <w:spacing w:after="0" w:line="560" w:lineRule="exact"/>
        <w:ind w:firstLine="612"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工程完工后，建设单位方可组织勘察设计、监理、施工等有关单位进行竣工验收。建设单位在工程竣工验收前，应通知质监中心。质监机构接到建设单位竣工验收通知后，按照《建设工程质量管理条例》及有关规定，监督建设单位组织的工程竣工验收。</w:t>
      </w:r>
    </w:p>
    <w:p>
      <w:pPr>
        <w:keepNext w:val="0"/>
        <w:keepLines w:val="0"/>
        <w:pageBreakBefore w:val="0"/>
        <w:shd w:val="clear" w:color="auto" w:fill="FFFFFF"/>
        <w:kinsoku/>
        <w:wordWrap/>
        <w:overflowPunct/>
        <w:topLinePunct w:val="0"/>
        <w:autoSpaceDE/>
        <w:autoSpaceDN/>
        <w:bidi w:val="0"/>
        <w:adjustRightInd w:val="0"/>
        <w:snapToGrid w:val="0"/>
        <w:spacing w:after="0" w:line="560" w:lineRule="exact"/>
        <w:ind w:firstLine="612"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质监中心应当对竣工验收的组织形式、验收程序、工程实体质量、执行验收标准等情况进行监督，发现有违反建设工程质量管理法规的行为，责令改正，并监督实施。</w:t>
      </w:r>
    </w:p>
    <w:p>
      <w:pPr>
        <w:keepNext w:val="0"/>
        <w:keepLines w:val="0"/>
        <w:pageBreakBefore w:val="0"/>
        <w:shd w:val="clear" w:color="auto" w:fill="FFFFFF"/>
        <w:kinsoku/>
        <w:wordWrap/>
        <w:overflowPunct/>
        <w:topLinePunct w:val="0"/>
        <w:autoSpaceDE/>
        <w:autoSpaceDN/>
        <w:bidi w:val="0"/>
        <w:adjustRightInd w:val="0"/>
        <w:snapToGrid w:val="0"/>
        <w:spacing w:after="0" w:line="560" w:lineRule="exact"/>
        <w:ind w:firstLine="612"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2"/>
          <w:sz w:val="32"/>
          <w:szCs w:val="32"/>
          <w:lang w:val="en-US" w:eastAsia="zh-CN" w:bidi="ar-SA"/>
        </w:rPr>
        <w:t>对于大型和国家重点通信工程，质监中心应委派专人监督工程验收活动。</w:t>
      </w:r>
    </w:p>
    <w:p>
      <w:pPr>
        <w:ind w:firstLine="131" w:firstLineChars="49"/>
        <w:rPr>
          <w:rFonts w:hint="eastAsia" w:ascii="仿宋_GB2312"/>
          <w:sz w:val="28"/>
          <w:szCs w:val="28"/>
          <w:lang w:eastAsia="zh-CN"/>
        </w:rPr>
      </w:pPr>
    </w:p>
    <w:sectPr>
      <w:pgSz w:w="11906" w:h="16838"/>
      <w:pgMar w:top="2098" w:right="1474" w:bottom="1984" w:left="1587" w:header="851" w:footer="992" w:gutter="0"/>
      <w:pgNumType w:fmt="numberInDash"/>
      <w:cols w:space="0" w:num="1"/>
      <w:rtlGutter w:val="0"/>
      <w:docGrid w:type="linesAndChars" w:linePitch="643" w:charSpace="-30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50"/>
    <w:family w:val="roma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Consolas">
    <w:panose1 w:val="020B0609020204030204"/>
    <w:charset w:val="00"/>
    <w:family w:val="modern"/>
    <w:pitch w:val="default"/>
    <w:sig w:usb0="E00006FF" w:usb1="0000FCFF" w:usb2="00000001" w:usb3="00000000" w:csb0="6000019F" w:csb1="DFD70000"/>
  </w:font>
  <w:font w:name="Tahoma">
    <w:panose1 w:val="020B0604030504040204"/>
    <w:charset w:val="00"/>
    <w:family w:val="swiss"/>
    <w:pitch w:val="default"/>
    <w:sig w:usb0="E1002EFF" w:usb1="C000605B" w:usb2="00000029" w:usb3="00000000" w:csb0="200101FF" w:csb1="20280000"/>
  </w:font>
  <w:font w:name="方正小标宋简体">
    <w:panose1 w:val="03000509000000000000"/>
    <w:charset w:val="86"/>
    <w:family w:val="script"/>
    <w:pitch w:val="default"/>
    <w:sig w:usb0="00000001" w:usb1="080E0000" w:usb2="00000000" w:usb3="00000000" w:csb0="00040000" w:csb1="00000000"/>
  </w:font>
  <w:font w:name="Helvetica">
    <w:altName w:val="Arial"/>
    <w:panose1 w:val="020B0604020202020204"/>
    <w:charset w:val="00"/>
    <w:family w:val="swiss"/>
    <w:pitch w:val="default"/>
    <w:sig w:usb0="00000000" w:usb1="00000000" w:usb2="00000009" w:usb3="00000000" w:csb0="000001FF" w:csb1="00000000"/>
  </w:font>
  <w:font w:name="Cambria">
    <w:panose1 w:val="02040503050406030204"/>
    <w:charset w:val="00"/>
    <w:family w:val="auto"/>
    <w:pitch w:val="default"/>
    <w:sig w:usb0="E00006FF" w:usb1="420024FF" w:usb2="02000000" w:usb3="00000000" w:csb0="2000019F"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outside" w:y="1"/>
      <w:rPr>
        <w:rStyle w:val="15"/>
      </w:rPr>
    </w:pPr>
    <w:r>
      <w:rPr>
        <w:rStyle w:val="15"/>
      </w:rPr>
      <w:fldChar w:fldCharType="begin"/>
    </w:r>
    <w:r>
      <w:rPr>
        <w:rStyle w:val="15"/>
      </w:rPr>
      <w:instrText xml:space="preserve">PAGE  </w:instrText>
    </w:r>
    <w:r>
      <w:rPr>
        <w:rStyle w:val="15"/>
      </w:rPr>
      <w:fldChar w:fldCharType="end"/>
    </w:r>
  </w:p>
  <w:p>
    <w:pPr>
      <w:pStyle w:val="8"/>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0"/>
  <w:drawingGridHorizontalSpacing w:val="153"/>
  <w:drawingGridVerticalSpacing w:val="99999990"/>
  <w:displayHorizontalDrawingGridEvery w:val="2"/>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U1OTI3NmI1N2UyZmYyZTNhYTE3MDgyNWYxZTc2YTQifQ=="/>
  </w:docVars>
  <w:rsids>
    <w:rsidRoot w:val="00505964"/>
    <w:rsid w:val="000021D0"/>
    <w:rsid w:val="0000651C"/>
    <w:rsid w:val="00011DD5"/>
    <w:rsid w:val="000175E1"/>
    <w:rsid w:val="00020342"/>
    <w:rsid w:val="000252E6"/>
    <w:rsid w:val="00026632"/>
    <w:rsid w:val="00026B93"/>
    <w:rsid w:val="00027D16"/>
    <w:rsid w:val="00040867"/>
    <w:rsid w:val="000436D9"/>
    <w:rsid w:val="000600FE"/>
    <w:rsid w:val="00067B3C"/>
    <w:rsid w:val="0007174F"/>
    <w:rsid w:val="00090759"/>
    <w:rsid w:val="000942AA"/>
    <w:rsid w:val="000B07E7"/>
    <w:rsid w:val="000C0954"/>
    <w:rsid w:val="000C56A9"/>
    <w:rsid w:val="000D60C2"/>
    <w:rsid w:val="000E3373"/>
    <w:rsid w:val="000E7AE8"/>
    <w:rsid w:val="00101AE6"/>
    <w:rsid w:val="0010235F"/>
    <w:rsid w:val="00110679"/>
    <w:rsid w:val="00122AAC"/>
    <w:rsid w:val="00122B1D"/>
    <w:rsid w:val="00124298"/>
    <w:rsid w:val="0012646D"/>
    <w:rsid w:val="001344D2"/>
    <w:rsid w:val="0013625C"/>
    <w:rsid w:val="00136DD7"/>
    <w:rsid w:val="00137E40"/>
    <w:rsid w:val="00147979"/>
    <w:rsid w:val="00155990"/>
    <w:rsid w:val="00173315"/>
    <w:rsid w:val="001733D9"/>
    <w:rsid w:val="00176B83"/>
    <w:rsid w:val="00184AF0"/>
    <w:rsid w:val="00191DA9"/>
    <w:rsid w:val="00192941"/>
    <w:rsid w:val="0019410A"/>
    <w:rsid w:val="00196108"/>
    <w:rsid w:val="00196446"/>
    <w:rsid w:val="001B0EEE"/>
    <w:rsid w:val="001B19E1"/>
    <w:rsid w:val="001C346B"/>
    <w:rsid w:val="001D360A"/>
    <w:rsid w:val="001D3A6D"/>
    <w:rsid w:val="001D46E9"/>
    <w:rsid w:val="001D4C45"/>
    <w:rsid w:val="001E45F3"/>
    <w:rsid w:val="001F154D"/>
    <w:rsid w:val="002003B1"/>
    <w:rsid w:val="00204786"/>
    <w:rsid w:val="00216356"/>
    <w:rsid w:val="00216C93"/>
    <w:rsid w:val="0022791A"/>
    <w:rsid w:val="0022792E"/>
    <w:rsid w:val="00244F02"/>
    <w:rsid w:val="00251DE9"/>
    <w:rsid w:val="00260A68"/>
    <w:rsid w:val="002625D1"/>
    <w:rsid w:val="00264E7B"/>
    <w:rsid w:val="00266B27"/>
    <w:rsid w:val="002675AA"/>
    <w:rsid w:val="002731DB"/>
    <w:rsid w:val="002A44DF"/>
    <w:rsid w:val="002A553C"/>
    <w:rsid w:val="002B4DA0"/>
    <w:rsid w:val="002D1B50"/>
    <w:rsid w:val="002D6857"/>
    <w:rsid w:val="002D78C0"/>
    <w:rsid w:val="002E1F94"/>
    <w:rsid w:val="002E7589"/>
    <w:rsid w:val="002F5B12"/>
    <w:rsid w:val="003029C6"/>
    <w:rsid w:val="0030623A"/>
    <w:rsid w:val="003063EE"/>
    <w:rsid w:val="003157F9"/>
    <w:rsid w:val="003161A8"/>
    <w:rsid w:val="003225C1"/>
    <w:rsid w:val="00322842"/>
    <w:rsid w:val="003237CA"/>
    <w:rsid w:val="00334473"/>
    <w:rsid w:val="00340DC2"/>
    <w:rsid w:val="003439E3"/>
    <w:rsid w:val="0035534E"/>
    <w:rsid w:val="00363AD5"/>
    <w:rsid w:val="00380250"/>
    <w:rsid w:val="003828A5"/>
    <w:rsid w:val="00384504"/>
    <w:rsid w:val="00396158"/>
    <w:rsid w:val="003B30FC"/>
    <w:rsid w:val="003B3304"/>
    <w:rsid w:val="003C3EFE"/>
    <w:rsid w:val="003D5101"/>
    <w:rsid w:val="003E1015"/>
    <w:rsid w:val="003E24E0"/>
    <w:rsid w:val="003F48CC"/>
    <w:rsid w:val="004063BA"/>
    <w:rsid w:val="0041598D"/>
    <w:rsid w:val="00431ACF"/>
    <w:rsid w:val="00444203"/>
    <w:rsid w:val="00451A1F"/>
    <w:rsid w:val="00454640"/>
    <w:rsid w:val="00455FF5"/>
    <w:rsid w:val="004613C1"/>
    <w:rsid w:val="00475C67"/>
    <w:rsid w:val="00475FF2"/>
    <w:rsid w:val="00476425"/>
    <w:rsid w:val="004A7F75"/>
    <w:rsid w:val="004B1099"/>
    <w:rsid w:val="004B2F4B"/>
    <w:rsid w:val="004B5FFC"/>
    <w:rsid w:val="004B7BC2"/>
    <w:rsid w:val="004B7E0F"/>
    <w:rsid w:val="004C0EBB"/>
    <w:rsid w:val="004C3E4A"/>
    <w:rsid w:val="004D463B"/>
    <w:rsid w:val="004D7FD6"/>
    <w:rsid w:val="004E3A18"/>
    <w:rsid w:val="004E6A77"/>
    <w:rsid w:val="004F2D76"/>
    <w:rsid w:val="004F4D5B"/>
    <w:rsid w:val="00502FE7"/>
    <w:rsid w:val="00505964"/>
    <w:rsid w:val="00505B05"/>
    <w:rsid w:val="00505D21"/>
    <w:rsid w:val="00506A98"/>
    <w:rsid w:val="00506B23"/>
    <w:rsid w:val="00511DD7"/>
    <w:rsid w:val="00523186"/>
    <w:rsid w:val="00525BB5"/>
    <w:rsid w:val="005318AE"/>
    <w:rsid w:val="00531AAC"/>
    <w:rsid w:val="00531B45"/>
    <w:rsid w:val="00533F21"/>
    <w:rsid w:val="0054196D"/>
    <w:rsid w:val="00541FE7"/>
    <w:rsid w:val="00551EBD"/>
    <w:rsid w:val="00561F43"/>
    <w:rsid w:val="00562BB4"/>
    <w:rsid w:val="005638CA"/>
    <w:rsid w:val="005729F3"/>
    <w:rsid w:val="005859AB"/>
    <w:rsid w:val="005A04D8"/>
    <w:rsid w:val="005A1460"/>
    <w:rsid w:val="005A1DEB"/>
    <w:rsid w:val="005A28BA"/>
    <w:rsid w:val="005D144F"/>
    <w:rsid w:val="005E08A9"/>
    <w:rsid w:val="005E227E"/>
    <w:rsid w:val="005E291F"/>
    <w:rsid w:val="005F0943"/>
    <w:rsid w:val="005F139B"/>
    <w:rsid w:val="005F6F58"/>
    <w:rsid w:val="00607391"/>
    <w:rsid w:val="00613FC5"/>
    <w:rsid w:val="00622FAD"/>
    <w:rsid w:val="006273E0"/>
    <w:rsid w:val="0063036C"/>
    <w:rsid w:val="00633658"/>
    <w:rsid w:val="00635C45"/>
    <w:rsid w:val="00635FD3"/>
    <w:rsid w:val="0064160C"/>
    <w:rsid w:val="00643668"/>
    <w:rsid w:val="00647D61"/>
    <w:rsid w:val="00657C51"/>
    <w:rsid w:val="00661FFD"/>
    <w:rsid w:val="00662C4D"/>
    <w:rsid w:val="0066794F"/>
    <w:rsid w:val="006731FD"/>
    <w:rsid w:val="006873F5"/>
    <w:rsid w:val="00687C4F"/>
    <w:rsid w:val="00687D9B"/>
    <w:rsid w:val="006A0942"/>
    <w:rsid w:val="006E3790"/>
    <w:rsid w:val="006F02B3"/>
    <w:rsid w:val="006F6DC3"/>
    <w:rsid w:val="00727D48"/>
    <w:rsid w:val="0073085F"/>
    <w:rsid w:val="00747D28"/>
    <w:rsid w:val="00751658"/>
    <w:rsid w:val="007535AC"/>
    <w:rsid w:val="00755383"/>
    <w:rsid w:val="0075744D"/>
    <w:rsid w:val="0077573C"/>
    <w:rsid w:val="007808E4"/>
    <w:rsid w:val="00782111"/>
    <w:rsid w:val="00784A29"/>
    <w:rsid w:val="0078691A"/>
    <w:rsid w:val="00791DEE"/>
    <w:rsid w:val="007A6BD3"/>
    <w:rsid w:val="007B3AD7"/>
    <w:rsid w:val="007C3729"/>
    <w:rsid w:val="007D1C1F"/>
    <w:rsid w:val="007F131F"/>
    <w:rsid w:val="007F6863"/>
    <w:rsid w:val="007F785A"/>
    <w:rsid w:val="00801409"/>
    <w:rsid w:val="00803223"/>
    <w:rsid w:val="00805EEC"/>
    <w:rsid w:val="008077C0"/>
    <w:rsid w:val="008132DD"/>
    <w:rsid w:val="00814912"/>
    <w:rsid w:val="008221A8"/>
    <w:rsid w:val="00823CDA"/>
    <w:rsid w:val="008278EC"/>
    <w:rsid w:val="00840A65"/>
    <w:rsid w:val="00846BDD"/>
    <w:rsid w:val="008529A5"/>
    <w:rsid w:val="00853E95"/>
    <w:rsid w:val="008545EA"/>
    <w:rsid w:val="00855079"/>
    <w:rsid w:val="0086459F"/>
    <w:rsid w:val="008651A1"/>
    <w:rsid w:val="0087665E"/>
    <w:rsid w:val="008822C7"/>
    <w:rsid w:val="00890DC3"/>
    <w:rsid w:val="008928C4"/>
    <w:rsid w:val="00893597"/>
    <w:rsid w:val="008A16C5"/>
    <w:rsid w:val="008A52A4"/>
    <w:rsid w:val="008A52E8"/>
    <w:rsid w:val="008A7704"/>
    <w:rsid w:val="008B2067"/>
    <w:rsid w:val="008B2B7E"/>
    <w:rsid w:val="008B350B"/>
    <w:rsid w:val="008B6254"/>
    <w:rsid w:val="008C6A5A"/>
    <w:rsid w:val="008C7341"/>
    <w:rsid w:val="008C7908"/>
    <w:rsid w:val="008D6F9B"/>
    <w:rsid w:val="008E4039"/>
    <w:rsid w:val="008F386C"/>
    <w:rsid w:val="008F41F5"/>
    <w:rsid w:val="008F5279"/>
    <w:rsid w:val="0090584C"/>
    <w:rsid w:val="00932753"/>
    <w:rsid w:val="00932EBD"/>
    <w:rsid w:val="00935807"/>
    <w:rsid w:val="0094326D"/>
    <w:rsid w:val="00943B0E"/>
    <w:rsid w:val="0094756C"/>
    <w:rsid w:val="009532FA"/>
    <w:rsid w:val="00961E75"/>
    <w:rsid w:val="0096491D"/>
    <w:rsid w:val="009673D9"/>
    <w:rsid w:val="00976314"/>
    <w:rsid w:val="00976461"/>
    <w:rsid w:val="009826AA"/>
    <w:rsid w:val="00985866"/>
    <w:rsid w:val="00992C05"/>
    <w:rsid w:val="009A0E09"/>
    <w:rsid w:val="009A1B09"/>
    <w:rsid w:val="009A6089"/>
    <w:rsid w:val="009B006D"/>
    <w:rsid w:val="009B36D2"/>
    <w:rsid w:val="009B494D"/>
    <w:rsid w:val="009B4A6D"/>
    <w:rsid w:val="009B5629"/>
    <w:rsid w:val="009D235C"/>
    <w:rsid w:val="009E3E9C"/>
    <w:rsid w:val="009E6AFB"/>
    <w:rsid w:val="009E7FC2"/>
    <w:rsid w:val="009F33FB"/>
    <w:rsid w:val="009F61AA"/>
    <w:rsid w:val="00A2527A"/>
    <w:rsid w:val="00A3165F"/>
    <w:rsid w:val="00A40633"/>
    <w:rsid w:val="00A41C74"/>
    <w:rsid w:val="00A4437E"/>
    <w:rsid w:val="00A613D3"/>
    <w:rsid w:val="00A627BB"/>
    <w:rsid w:val="00A62A46"/>
    <w:rsid w:val="00A7133F"/>
    <w:rsid w:val="00A72D49"/>
    <w:rsid w:val="00AA4D0D"/>
    <w:rsid w:val="00AB3949"/>
    <w:rsid w:val="00AB3AA7"/>
    <w:rsid w:val="00AB5E82"/>
    <w:rsid w:val="00AD127E"/>
    <w:rsid w:val="00AF4448"/>
    <w:rsid w:val="00AF491C"/>
    <w:rsid w:val="00B0137F"/>
    <w:rsid w:val="00B06A8C"/>
    <w:rsid w:val="00B15307"/>
    <w:rsid w:val="00B1658E"/>
    <w:rsid w:val="00B216FA"/>
    <w:rsid w:val="00B33B20"/>
    <w:rsid w:val="00B441D1"/>
    <w:rsid w:val="00B47EA3"/>
    <w:rsid w:val="00B8075E"/>
    <w:rsid w:val="00B85D81"/>
    <w:rsid w:val="00BA0324"/>
    <w:rsid w:val="00BA3E7F"/>
    <w:rsid w:val="00BB3E46"/>
    <w:rsid w:val="00BB66B7"/>
    <w:rsid w:val="00BC0E22"/>
    <w:rsid w:val="00BE7F2B"/>
    <w:rsid w:val="00BF2590"/>
    <w:rsid w:val="00BF3FDC"/>
    <w:rsid w:val="00BF42C9"/>
    <w:rsid w:val="00C01F8A"/>
    <w:rsid w:val="00C045DF"/>
    <w:rsid w:val="00C049C3"/>
    <w:rsid w:val="00C1620E"/>
    <w:rsid w:val="00C20465"/>
    <w:rsid w:val="00C208E7"/>
    <w:rsid w:val="00C41C21"/>
    <w:rsid w:val="00C47023"/>
    <w:rsid w:val="00C50028"/>
    <w:rsid w:val="00C60DDF"/>
    <w:rsid w:val="00C64DEE"/>
    <w:rsid w:val="00C73EF9"/>
    <w:rsid w:val="00C74DA3"/>
    <w:rsid w:val="00C761E7"/>
    <w:rsid w:val="00C7706C"/>
    <w:rsid w:val="00C805F8"/>
    <w:rsid w:val="00C8471B"/>
    <w:rsid w:val="00C85175"/>
    <w:rsid w:val="00C86676"/>
    <w:rsid w:val="00C903F8"/>
    <w:rsid w:val="00C92D66"/>
    <w:rsid w:val="00C956BD"/>
    <w:rsid w:val="00C976C6"/>
    <w:rsid w:val="00CA0EB0"/>
    <w:rsid w:val="00CA6418"/>
    <w:rsid w:val="00CB5A48"/>
    <w:rsid w:val="00CB632D"/>
    <w:rsid w:val="00CC3E9D"/>
    <w:rsid w:val="00CE5DD5"/>
    <w:rsid w:val="00CE5DEF"/>
    <w:rsid w:val="00CF247D"/>
    <w:rsid w:val="00CF36D0"/>
    <w:rsid w:val="00D0124D"/>
    <w:rsid w:val="00D03F03"/>
    <w:rsid w:val="00D068C6"/>
    <w:rsid w:val="00D12CDD"/>
    <w:rsid w:val="00D14FD2"/>
    <w:rsid w:val="00D15BB4"/>
    <w:rsid w:val="00D2610B"/>
    <w:rsid w:val="00D31100"/>
    <w:rsid w:val="00D31672"/>
    <w:rsid w:val="00D35E20"/>
    <w:rsid w:val="00D4450A"/>
    <w:rsid w:val="00D44644"/>
    <w:rsid w:val="00D55AB9"/>
    <w:rsid w:val="00D71C94"/>
    <w:rsid w:val="00D72086"/>
    <w:rsid w:val="00D85A92"/>
    <w:rsid w:val="00D93AD3"/>
    <w:rsid w:val="00D96B4B"/>
    <w:rsid w:val="00DA22F1"/>
    <w:rsid w:val="00DA354C"/>
    <w:rsid w:val="00DA7DBA"/>
    <w:rsid w:val="00DB4912"/>
    <w:rsid w:val="00DD0BD4"/>
    <w:rsid w:val="00DD3D95"/>
    <w:rsid w:val="00DD449B"/>
    <w:rsid w:val="00DD508D"/>
    <w:rsid w:val="00DE2433"/>
    <w:rsid w:val="00DF1E83"/>
    <w:rsid w:val="00DF333E"/>
    <w:rsid w:val="00DF360D"/>
    <w:rsid w:val="00DF6744"/>
    <w:rsid w:val="00E00426"/>
    <w:rsid w:val="00E0126B"/>
    <w:rsid w:val="00E07F23"/>
    <w:rsid w:val="00E13F5A"/>
    <w:rsid w:val="00E16CF7"/>
    <w:rsid w:val="00E17E8E"/>
    <w:rsid w:val="00E2059F"/>
    <w:rsid w:val="00E223AC"/>
    <w:rsid w:val="00E31F29"/>
    <w:rsid w:val="00E364D0"/>
    <w:rsid w:val="00E41B28"/>
    <w:rsid w:val="00E4422B"/>
    <w:rsid w:val="00E46E98"/>
    <w:rsid w:val="00E54799"/>
    <w:rsid w:val="00E62348"/>
    <w:rsid w:val="00E6392E"/>
    <w:rsid w:val="00E64996"/>
    <w:rsid w:val="00E66E00"/>
    <w:rsid w:val="00E701FE"/>
    <w:rsid w:val="00E7127F"/>
    <w:rsid w:val="00E80DB2"/>
    <w:rsid w:val="00E8656F"/>
    <w:rsid w:val="00EA6E3B"/>
    <w:rsid w:val="00EB017E"/>
    <w:rsid w:val="00EB1B2B"/>
    <w:rsid w:val="00EC0AD1"/>
    <w:rsid w:val="00EC47AB"/>
    <w:rsid w:val="00ED2686"/>
    <w:rsid w:val="00ED5088"/>
    <w:rsid w:val="00ED55E5"/>
    <w:rsid w:val="00EE1972"/>
    <w:rsid w:val="00EE666D"/>
    <w:rsid w:val="00EE6D31"/>
    <w:rsid w:val="00EF7441"/>
    <w:rsid w:val="00F13DA2"/>
    <w:rsid w:val="00F15051"/>
    <w:rsid w:val="00F2270D"/>
    <w:rsid w:val="00F264A6"/>
    <w:rsid w:val="00F311A6"/>
    <w:rsid w:val="00F33FD6"/>
    <w:rsid w:val="00F345BB"/>
    <w:rsid w:val="00F45A41"/>
    <w:rsid w:val="00F578C6"/>
    <w:rsid w:val="00F61FC2"/>
    <w:rsid w:val="00F62711"/>
    <w:rsid w:val="00F6656C"/>
    <w:rsid w:val="00F70C78"/>
    <w:rsid w:val="00F7532A"/>
    <w:rsid w:val="00F8012D"/>
    <w:rsid w:val="00F831F0"/>
    <w:rsid w:val="00F9098B"/>
    <w:rsid w:val="00F93F57"/>
    <w:rsid w:val="00FA62B6"/>
    <w:rsid w:val="00FC3021"/>
    <w:rsid w:val="00FC3E22"/>
    <w:rsid w:val="00FC761C"/>
    <w:rsid w:val="00FD2A4E"/>
    <w:rsid w:val="00FD2A55"/>
    <w:rsid w:val="00FD3E79"/>
    <w:rsid w:val="00FD498F"/>
    <w:rsid w:val="00FE22C1"/>
    <w:rsid w:val="00FF1E02"/>
    <w:rsid w:val="00FF21CF"/>
    <w:rsid w:val="00FF4ED4"/>
    <w:rsid w:val="01F46693"/>
    <w:rsid w:val="023C2D3D"/>
    <w:rsid w:val="025736FA"/>
    <w:rsid w:val="04FF0C92"/>
    <w:rsid w:val="05E51947"/>
    <w:rsid w:val="061A5470"/>
    <w:rsid w:val="06D42CF8"/>
    <w:rsid w:val="07A86AAB"/>
    <w:rsid w:val="08725EA0"/>
    <w:rsid w:val="0A2C5771"/>
    <w:rsid w:val="0B153BAB"/>
    <w:rsid w:val="0BCE6EE3"/>
    <w:rsid w:val="0C151B9C"/>
    <w:rsid w:val="0C393B45"/>
    <w:rsid w:val="0D4B1D33"/>
    <w:rsid w:val="0E13454E"/>
    <w:rsid w:val="0EAF7660"/>
    <w:rsid w:val="0EDC602B"/>
    <w:rsid w:val="120E0E57"/>
    <w:rsid w:val="121F0C7B"/>
    <w:rsid w:val="150F7C87"/>
    <w:rsid w:val="16F65ABD"/>
    <w:rsid w:val="17E86D46"/>
    <w:rsid w:val="19511E1F"/>
    <w:rsid w:val="1B4E4FF8"/>
    <w:rsid w:val="1CA32DCF"/>
    <w:rsid w:val="221B770F"/>
    <w:rsid w:val="24795236"/>
    <w:rsid w:val="24BA30EB"/>
    <w:rsid w:val="252D1F58"/>
    <w:rsid w:val="26DB7EAB"/>
    <w:rsid w:val="28E24C4C"/>
    <w:rsid w:val="293C03C4"/>
    <w:rsid w:val="29CC1363"/>
    <w:rsid w:val="2C6431CE"/>
    <w:rsid w:val="2D1649CF"/>
    <w:rsid w:val="343C684C"/>
    <w:rsid w:val="35AD1E4B"/>
    <w:rsid w:val="36EF6567"/>
    <w:rsid w:val="374E46CA"/>
    <w:rsid w:val="37B46E0A"/>
    <w:rsid w:val="39217969"/>
    <w:rsid w:val="3AA76C6E"/>
    <w:rsid w:val="3C2D67E9"/>
    <w:rsid w:val="3CAC611A"/>
    <w:rsid w:val="42AB199A"/>
    <w:rsid w:val="4403757D"/>
    <w:rsid w:val="446E092C"/>
    <w:rsid w:val="44820BD4"/>
    <w:rsid w:val="448D4B4F"/>
    <w:rsid w:val="44EA72B0"/>
    <w:rsid w:val="451302EE"/>
    <w:rsid w:val="452E1696"/>
    <w:rsid w:val="458614D2"/>
    <w:rsid w:val="4609060F"/>
    <w:rsid w:val="46531D9D"/>
    <w:rsid w:val="46DD5EE7"/>
    <w:rsid w:val="471E263A"/>
    <w:rsid w:val="47E32C09"/>
    <w:rsid w:val="49492F43"/>
    <w:rsid w:val="4A0049F1"/>
    <w:rsid w:val="4A5C506C"/>
    <w:rsid w:val="4AA95C75"/>
    <w:rsid w:val="4D111FCA"/>
    <w:rsid w:val="51E03054"/>
    <w:rsid w:val="51F1404F"/>
    <w:rsid w:val="535414E9"/>
    <w:rsid w:val="54302016"/>
    <w:rsid w:val="550C528E"/>
    <w:rsid w:val="55F1572B"/>
    <w:rsid w:val="59943E73"/>
    <w:rsid w:val="59DF60CA"/>
    <w:rsid w:val="59F52BDD"/>
    <w:rsid w:val="5A712F14"/>
    <w:rsid w:val="5B9C6A08"/>
    <w:rsid w:val="5C5166DD"/>
    <w:rsid w:val="5C865966"/>
    <w:rsid w:val="5E035CBF"/>
    <w:rsid w:val="5F086D9F"/>
    <w:rsid w:val="61500EBB"/>
    <w:rsid w:val="617A5B01"/>
    <w:rsid w:val="62520EEB"/>
    <w:rsid w:val="62552367"/>
    <w:rsid w:val="636303D7"/>
    <w:rsid w:val="639D5F79"/>
    <w:rsid w:val="65240694"/>
    <w:rsid w:val="65583749"/>
    <w:rsid w:val="66091638"/>
    <w:rsid w:val="663D7F22"/>
    <w:rsid w:val="678122E2"/>
    <w:rsid w:val="68884270"/>
    <w:rsid w:val="694D43EF"/>
    <w:rsid w:val="69ED0228"/>
    <w:rsid w:val="6A6E1F3F"/>
    <w:rsid w:val="6B1B032E"/>
    <w:rsid w:val="6C022682"/>
    <w:rsid w:val="6CC61F4A"/>
    <w:rsid w:val="6DDD1DBD"/>
    <w:rsid w:val="6E7503AC"/>
    <w:rsid w:val="6F983384"/>
    <w:rsid w:val="72463976"/>
    <w:rsid w:val="727670E2"/>
    <w:rsid w:val="734E4B2E"/>
    <w:rsid w:val="76FB7B79"/>
    <w:rsid w:val="79FA2336"/>
    <w:rsid w:val="7B5026ED"/>
    <w:rsid w:val="7D58433B"/>
    <w:rsid w:val="7F48034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32"/>
      <w:lang w:val="en-US" w:eastAsia="zh-CN" w:bidi="ar-SA"/>
    </w:rPr>
  </w:style>
  <w:style w:type="paragraph" w:styleId="4">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unhideWhenUsed/>
    <w:qFormat/>
    <w:uiPriority w:val="99"/>
    <w:pPr>
      <w:ind w:left="114"/>
    </w:pPr>
    <w:rPr>
      <w:rFonts w:hint="eastAsia" w:eastAsia="宋体"/>
      <w:sz w:val="30"/>
    </w:rPr>
  </w:style>
  <w:style w:type="paragraph" w:customStyle="1" w:styleId="3">
    <w:name w:val="toc 1"/>
    <w:next w:val="1"/>
    <w:qFormat/>
    <w:uiPriority w:val="0"/>
    <w:pPr>
      <w:wordWrap w:val="0"/>
      <w:jc w:val="both"/>
    </w:pPr>
    <w:rPr>
      <w:rFonts w:ascii="Times New Roman" w:hAnsi="Times New Roman" w:eastAsia="宋体" w:cs="Times New Roman"/>
      <w:sz w:val="21"/>
      <w:szCs w:val="22"/>
      <w:lang w:val="en-US" w:eastAsia="zh-CN" w:bidi="ar-SA"/>
    </w:rPr>
  </w:style>
  <w:style w:type="paragraph" w:styleId="5">
    <w:name w:val="Body Text Indent"/>
    <w:basedOn w:val="1"/>
    <w:qFormat/>
    <w:uiPriority w:val="0"/>
    <w:pPr>
      <w:ind w:firstLine="560" w:firstLineChars="200"/>
    </w:pPr>
    <w:rPr>
      <w:rFonts w:ascii="宋体" w:hAnsi="宋体" w:eastAsia="宋体"/>
      <w:sz w:val="28"/>
      <w:szCs w:val="20"/>
    </w:rPr>
  </w:style>
  <w:style w:type="paragraph" w:styleId="6">
    <w:name w:val="Date"/>
    <w:basedOn w:val="1"/>
    <w:next w:val="1"/>
    <w:qFormat/>
    <w:uiPriority w:val="0"/>
    <w:pPr>
      <w:ind w:left="100" w:leftChars="2500"/>
    </w:pPr>
  </w:style>
  <w:style w:type="paragraph" w:styleId="7">
    <w:name w:val="Balloon Text"/>
    <w:basedOn w:val="1"/>
    <w:semiHidden/>
    <w:qFormat/>
    <w:uiPriority w:val="0"/>
    <w:rPr>
      <w:sz w:val="18"/>
      <w:szCs w:val="18"/>
    </w:rPr>
  </w:style>
  <w:style w:type="paragraph" w:styleId="8">
    <w:name w:val="footer"/>
    <w:basedOn w:val="1"/>
    <w:qFormat/>
    <w:uiPriority w:val="0"/>
    <w:pPr>
      <w:tabs>
        <w:tab w:val="center" w:pos="4153"/>
        <w:tab w:val="right" w:pos="8306"/>
      </w:tabs>
      <w:snapToGrid w:val="0"/>
      <w:jc w:val="left"/>
    </w:pPr>
    <w:rPr>
      <w:sz w:val="18"/>
      <w:szCs w:val="18"/>
    </w:rPr>
  </w:style>
  <w:style w:type="paragraph" w:styleId="9">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0">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table" w:styleId="12">
    <w:name w:val="Table Grid"/>
    <w:basedOn w:val="11"/>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4">
    <w:name w:val="Strong"/>
    <w:basedOn w:val="13"/>
    <w:qFormat/>
    <w:uiPriority w:val="0"/>
    <w:rPr>
      <w:b/>
      <w:bCs/>
    </w:rPr>
  </w:style>
  <w:style w:type="character" w:styleId="15">
    <w:name w:val="page number"/>
    <w:basedOn w:val="13"/>
    <w:qFormat/>
    <w:uiPriority w:val="0"/>
  </w:style>
  <w:style w:type="character" w:styleId="16">
    <w:name w:val="FollowedHyperlink"/>
    <w:basedOn w:val="13"/>
    <w:qFormat/>
    <w:uiPriority w:val="0"/>
    <w:rPr>
      <w:color w:val="1890FF"/>
      <w:u w:val="none"/>
    </w:rPr>
  </w:style>
  <w:style w:type="character" w:styleId="17">
    <w:name w:val="HTML Definition"/>
    <w:basedOn w:val="13"/>
    <w:qFormat/>
    <w:uiPriority w:val="0"/>
    <w:rPr>
      <w:i/>
      <w:iCs/>
    </w:rPr>
  </w:style>
  <w:style w:type="character" w:styleId="18">
    <w:name w:val="Hyperlink"/>
    <w:qFormat/>
    <w:uiPriority w:val="0"/>
    <w:rPr>
      <w:color w:val="0000FF"/>
      <w:u w:val="single"/>
    </w:rPr>
  </w:style>
  <w:style w:type="character" w:styleId="19">
    <w:name w:val="HTML Code"/>
    <w:basedOn w:val="13"/>
    <w:qFormat/>
    <w:uiPriority w:val="0"/>
    <w:rPr>
      <w:rFonts w:ascii="Consolas" w:hAnsi="Consolas" w:eastAsia="Consolas" w:cs="Consolas"/>
      <w:sz w:val="21"/>
      <w:szCs w:val="21"/>
    </w:rPr>
  </w:style>
  <w:style w:type="character" w:styleId="20">
    <w:name w:val="HTML Keyboard"/>
    <w:basedOn w:val="13"/>
    <w:qFormat/>
    <w:uiPriority w:val="0"/>
    <w:rPr>
      <w:rFonts w:hint="default" w:ascii="Consolas" w:hAnsi="Consolas" w:eastAsia="Consolas" w:cs="Consolas"/>
      <w:sz w:val="21"/>
      <w:szCs w:val="21"/>
    </w:rPr>
  </w:style>
  <w:style w:type="character" w:styleId="21">
    <w:name w:val="HTML Sample"/>
    <w:basedOn w:val="13"/>
    <w:qFormat/>
    <w:uiPriority w:val="0"/>
    <w:rPr>
      <w:rFonts w:hint="default" w:ascii="Consolas" w:hAnsi="Consolas" w:eastAsia="Consolas" w:cs="Consolas"/>
      <w:sz w:val="21"/>
      <w:szCs w:val="21"/>
    </w:rPr>
  </w:style>
  <w:style w:type="paragraph" w:customStyle="1" w:styleId="22">
    <w:name w:val="Char Char Char"/>
    <w:basedOn w:val="1"/>
    <w:qFormat/>
    <w:uiPriority w:val="0"/>
    <w:rPr>
      <w:rFonts w:ascii="Tahoma" w:hAnsi="Tahoma"/>
      <w:sz w:val="24"/>
      <w:szCs w:val="20"/>
    </w:rPr>
  </w:style>
  <w:style w:type="character" w:customStyle="1" w:styleId="23">
    <w:name w:val="自定样式1"/>
    <w:qFormat/>
    <w:uiPriority w:val="0"/>
  </w:style>
  <w:style w:type="paragraph" w:customStyle="1" w:styleId="24">
    <w:name w:val="WW-表格标题1111111111"/>
    <w:basedOn w:val="1"/>
    <w:qFormat/>
    <w:uiPriority w:val="0"/>
    <w:pPr>
      <w:suppressLineNumbers/>
      <w:suppressAutoHyphens/>
    </w:pPr>
    <w:rPr>
      <w:rFonts w:eastAsia="宋体"/>
      <w:kern w:val="1"/>
      <w:sz w:val="21"/>
      <w:szCs w:val="20"/>
    </w:rPr>
  </w:style>
  <w:style w:type="paragraph" w:customStyle="1" w:styleId="25">
    <w:name w:val="列出段落1"/>
    <w:basedOn w:val="1"/>
    <w:qFormat/>
    <w:uiPriority w:val="34"/>
    <w:pPr>
      <w:ind w:firstLine="420" w:firstLineChars="200"/>
    </w:pPr>
    <w:rPr>
      <w:rFonts w:ascii="Calibri" w:hAnsi="Calibri" w:eastAsia="宋体"/>
      <w:sz w:val="21"/>
      <w:szCs w:val="22"/>
    </w:rPr>
  </w:style>
  <w:style w:type="paragraph" w:customStyle="1" w:styleId="26">
    <w:name w:val="列出段落2"/>
    <w:basedOn w:val="1"/>
    <w:qFormat/>
    <w:uiPriority w:val="34"/>
    <w:pPr>
      <w:ind w:firstLine="420" w:firstLineChars="200"/>
    </w:pPr>
    <w:rPr>
      <w:rFonts w:ascii="Calibri" w:hAnsi="Calibri" w:eastAsia="宋体"/>
      <w:sz w:val="21"/>
      <w:szCs w:val="22"/>
    </w:rPr>
  </w:style>
  <w:style w:type="paragraph" w:styleId="27">
    <w:name w:val="List Paragraph"/>
    <w:basedOn w:val="1"/>
    <w:qFormat/>
    <w:uiPriority w:val="34"/>
    <w:pPr>
      <w:ind w:firstLine="420" w:firstLineChars="200"/>
    </w:pPr>
    <w:rPr>
      <w:rFonts w:asciiTheme="minorHAnsi" w:hAnsiTheme="minorHAnsi" w:eastAsiaTheme="minorEastAsia" w:cstheme="minorBidi"/>
      <w:sz w:val="21"/>
      <w:szCs w:val="22"/>
    </w:rPr>
  </w:style>
  <w:style w:type="character" w:customStyle="1" w:styleId="28">
    <w:name w:val="ant-tree-checkbox"/>
    <w:basedOn w:val="13"/>
    <w:qFormat/>
    <w:uiPriority w:val="0"/>
  </w:style>
  <w:style w:type="character" w:customStyle="1" w:styleId="29">
    <w:name w:val="ant-tree-iconele"/>
    <w:basedOn w:val="13"/>
    <w:qFormat/>
    <w:uiPriority w:val="0"/>
  </w:style>
  <w:style w:type="character" w:customStyle="1" w:styleId="30">
    <w:name w:val="ant-select-tree-iconele"/>
    <w:basedOn w:val="13"/>
    <w:qFormat/>
    <w:uiPriority w:val="0"/>
  </w:style>
  <w:style w:type="character" w:customStyle="1" w:styleId="31">
    <w:name w:val="ant-tree-switcher"/>
    <w:basedOn w:val="13"/>
    <w:qFormat/>
    <w:uiPriority w:val="0"/>
  </w:style>
  <w:style w:type="character" w:customStyle="1" w:styleId="32">
    <w:name w:val="ant-transfer-list-search-action"/>
    <w:basedOn w:val="13"/>
    <w:qFormat/>
    <w:uiPriority w:val="0"/>
  </w:style>
  <w:style w:type="character" w:customStyle="1" w:styleId="33">
    <w:name w:val="leftclosebtn[data-v-a4689e8c]"/>
    <w:basedOn w:val="13"/>
    <w:qFormat/>
    <w:uiPriority w:val="0"/>
  </w:style>
  <w:style w:type="character" w:customStyle="1" w:styleId="34">
    <w:name w:val="ant-radio+*"/>
    <w:basedOn w:val="13"/>
    <w:qFormat/>
    <w:uiPriority w:val="0"/>
  </w:style>
  <w:style w:type="character" w:customStyle="1" w:styleId="35">
    <w:name w:val="ant-select-tree-switcher"/>
    <w:basedOn w:val="13"/>
    <w:qFormat/>
    <w:uiPriority w:val="0"/>
  </w:style>
  <w:style w:type="character" w:customStyle="1" w:styleId="36">
    <w:name w:val="ant-select-tree-checkbox2"/>
    <w:basedOn w:val="13"/>
    <w:qFormat/>
    <w:uiPriority w:val="0"/>
  </w:style>
  <w:style w:type="character" w:customStyle="1" w:styleId="37">
    <w:name w:val="rightclosebtn[data-v-a4689e8c]"/>
    <w:basedOn w:val="13"/>
    <w:qFormat/>
    <w:uiPriority w:val="0"/>
  </w:style>
  <w:style w:type="paragraph" w:customStyle="1" w:styleId="38">
    <w:name w:val="WW-表格标题1111"/>
    <w:basedOn w:val="39"/>
    <w:qFormat/>
    <w:uiPriority w:val="0"/>
  </w:style>
  <w:style w:type="paragraph" w:customStyle="1" w:styleId="39">
    <w:name w:val="WW-表格内容1111"/>
    <w:basedOn w:val="1"/>
    <w:qFormat/>
    <w:uiPriority w:val="0"/>
    <w:pPr>
      <w:widowControl w:val="0"/>
      <w:suppressLineNumbers/>
      <w:suppressAutoHyphens/>
      <w:adjustRightInd/>
      <w:snapToGrid/>
      <w:spacing w:after="0"/>
      <w:jc w:val="both"/>
    </w:pPr>
    <w:rPr>
      <w:rFonts w:ascii="Times New Roman" w:hAnsi="Times New Roman" w:eastAsia="宋体"/>
      <w:kern w:val="1"/>
      <w:sz w:val="21"/>
      <w:szCs w:val="2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FF2B56-2F42-4F53-818B-C8FEB0F30E79}">
  <ds:schemaRefs/>
</ds:datastoreItem>
</file>

<file path=docProps/app.xml><?xml version="1.0" encoding="utf-8"?>
<Properties xmlns="http://schemas.openxmlformats.org/officeDocument/2006/extended-properties" xmlns:vt="http://schemas.openxmlformats.org/officeDocument/2006/docPropsVTypes">
  <Template>Normal</Template>
  <Company>MC SYSTEM</Company>
  <Pages>23</Pages>
  <Words>8125</Words>
  <Characters>8280</Characters>
  <Lines>1</Lines>
  <Paragraphs>1</Paragraphs>
  <TotalTime>104</TotalTime>
  <ScaleCrop>false</ScaleCrop>
  <LinksUpToDate>false</LinksUpToDate>
  <CharactersWithSpaces>8662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2022-01-06T08:24:00Z</dcterms:created>
  <dc:creator>guanyng</dc:creator>
  <cp:lastModifiedBy>禧児</cp:lastModifiedBy>
  <cp:lastPrinted>2022-01-06T08:33:00Z</cp:lastPrinted>
  <dcterms:modified xsi:type="dcterms:W3CDTF">2023-05-30T01:33:28Z</dcterms:modified>
  <dc:title>京信管发〔2012〕   号</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8A628F306FD84684A5ABD250DDE5CD56_13</vt:lpwstr>
  </property>
</Properties>
</file>