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8E" w:rsidRPr="00BB77F4" w:rsidRDefault="00BC1B8E" w:rsidP="00BC1B8E">
      <w:pPr>
        <w:spacing w:line="300" w:lineRule="auto"/>
        <w:rPr>
          <w:rFonts w:ascii="黑体" w:eastAsia="黑体" w:hAnsi="黑体" w:cs="黑体"/>
          <w:sz w:val="32"/>
          <w:szCs w:val="32"/>
        </w:rPr>
      </w:pPr>
      <w:r w:rsidRPr="00BB77F4">
        <w:rPr>
          <w:rFonts w:ascii="黑体" w:eastAsia="黑体" w:hAnsi="黑体" w:cs="黑体" w:hint="eastAsia"/>
          <w:sz w:val="32"/>
          <w:szCs w:val="32"/>
        </w:rPr>
        <w:t>附件4：</w:t>
      </w:r>
    </w:p>
    <w:p w:rsidR="00BC1B8E" w:rsidRPr="00BB77F4" w:rsidRDefault="00BC1B8E" w:rsidP="00BC1B8E">
      <w:pPr>
        <w:spacing w:line="300" w:lineRule="auto"/>
        <w:rPr>
          <w:rFonts w:ascii="黑体" w:eastAsia="黑体" w:hAnsi="黑体" w:cs="黑体"/>
          <w:sz w:val="32"/>
          <w:szCs w:val="32"/>
        </w:rPr>
      </w:pPr>
    </w:p>
    <w:p w:rsidR="00BC1B8E" w:rsidRPr="00BB77F4" w:rsidRDefault="00BC1B8E" w:rsidP="00BC1B8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B77F4"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北京市工程技术系列（通信）高级</w:t>
      </w:r>
    </w:p>
    <w:p w:rsidR="00BC1B8E" w:rsidRPr="00BB77F4" w:rsidRDefault="00BC1B8E" w:rsidP="00BC1B8E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BB77F4"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专业技术资格评价标准</w:t>
      </w:r>
    </w:p>
    <w:p w:rsidR="00BC1B8E" w:rsidRPr="00BB77F4" w:rsidRDefault="00BC1B8E" w:rsidP="00BC1B8E">
      <w:pPr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BC1B8E" w:rsidRPr="00BB77F4" w:rsidRDefault="00BC1B8E" w:rsidP="00BC1B8E">
      <w:pPr>
        <w:numPr>
          <w:ilvl w:val="0"/>
          <w:numId w:val="1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BB77F4">
        <w:rPr>
          <w:rFonts w:ascii="黑体" w:eastAsia="黑体" w:hAnsi="黑体" w:cs="黑体" w:hint="eastAsia"/>
          <w:sz w:val="28"/>
          <w:szCs w:val="28"/>
        </w:rPr>
        <w:t>基本条件</w:t>
      </w:r>
    </w:p>
    <w:p w:rsidR="00BC1B8E" w:rsidRPr="00BB77F4" w:rsidRDefault="00BC1B8E" w:rsidP="00BC1B8E">
      <w:pPr>
        <w:numPr>
          <w:ilvl w:val="0"/>
          <w:numId w:val="2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拥护党的领导、胸怀祖国，热爱人民，遵守宪法和法律，贯彻党和国家的教育方针，忠诚于通信事业，具有良好的思想政治素质。</w:t>
      </w:r>
    </w:p>
    <w:p w:rsidR="00BC1B8E" w:rsidRPr="00BB77F4" w:rsidRDefault="00BC1B8E" w:rsidP="00BC1B8E">
      <w:pPr>
        <w:numPr>
          <w:ilvl w:val="0"/>
          <w:numId w:val="2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具有崇高的职业理想和鉴定的职业信念，热爱通信事业和本职工作，遵守各项规章制度和通信纪律，具有良好的职业道德，积极为发展通信事业做贡献。</w:t>
      </w:r>
    </w:p>
    <w:p w:rsidR="00BC1B8E" w:rsidRPr="00BB77F4" w:rsidRDefault="00BC1B8E" w:rsidP="00BC1B8E">
      <w:pPr>
        <w:numPr>
          <w:ilvl w:val="0"/>
          <w:numId w:val="2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具有较丰富的生产实践经验和技术专长，能独立解决生产过程中较大的技术疑难问题，在推广和应用新技术方面有革新成果或成绩突出，能出色完成本职工作。</w:t>
      </w:r>
    </w:p>
    <w:p w:rsidR="00BC1B8E" w:rsidRPr="00BB77F4" w:rsidRDefault="00BC1B8E" w:rsidP="00BC1B8E">
      <w:pPr>
        <w:numPr>
          <w:ilvl w:val="0"/>
          <w:numId w:val="3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BB77F4">
        <w:rPr>
          <w:rFonts w:ascii="黑体" w:eastAsia="黑体" w:hAnsi="黑体" w:cs="黑体" w:hint="eastAsia"/>
          <w:sz w:val="28"/>
          <w:szCs w:val="28"/>
        </w:rPr>
        <w:t>具体评价标准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工程技术系列（通信）高级专业技术资格职称（职务），除必须达到上述基本条件，还应分别具备以下标准条件：</w:t>
      </w:r>
    </w:p>
    <w:p w:rsidR="00BC1B8E" w:rsidRPr="00BB77F4" w:rsidRDefault="00BC1B8E" w:rsidP="00BC1B8E">
      <w:pPr>
        <w:numPr>
          <w:ilvl w:val="0"/>
          <w:numId w:val="4"/>
        </w:numPr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 w:rsidRPr="00BB77F4">
        <w:rPr>
          <w:rFonts w:ascii="楷体_GB2312" w:eastAsia="楷体_GB2312" w:hAnsi="楷体_GB2312" w:cs="楷体_GB2312" w:hint="eastAsia"/>
          <w:sz w:val="28"/>
          <w:szCs w:val="28"/>
        </w:rPr>
        <w:t>通信行业岗位相关性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目前所从事的</w:t>
      </w:r>
      <w:proofErr w:type="gramStart"/>
      <w:r w:rsidRPr="00BB77F4">
        <w:rPr>
          <w:rFonts w:ascii="仿宋_GB2312" w:eastAsia="仿宋_GB2312" w:hAnsi="仿宋_GB2312" w:cs="仿宋_GB2312" w:hint="eastAsia"/>
          <w:sz w:val="28"/>
          <w:szCs w:val="28"/>
        </w:rPr>
        <w:t>的</w:t>
      </w:r>
      <w:proofErr w:type="gramEnd"/>
      <w:r w:rsidRPr="00BB77F4">
        <w:rPr>
          <w:rFonts w:ascii="仿宋_GB2312" w:eastAsia="仿宋_GB2312" w:hAnsi="仿宋_GB2312" w:cs="仿宋_GB2312" w:hint="eastAsia"/>
          <w:sz w:val="28"/>
          <w:szCs w:val="28"/>
        </w:rPr>
        <w:t>工作与通信高度相关，主要包括：通信运营商技术及业务相关岗位、互联网公司技术及业务相关岗位、非通信互联网</w:t>
      </w:r>
      <w:r w:rsidRPr="00BB77F4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行业企业的信息中心、研发中心、通信维护部门等相关通信岗位。</w:t>
      </w:r>
    </w:p>
    <w:p w:rsidR="00BC1B8E" w:rsidRPr="00BB77F4" w:rsidRDefault="00BC1B8E" w:rsidP="00BC1B8E">
      <w:pPr>
        <w:numPr>
          <w:ilvl w:val="0"/>
          <w:numId w:val="4"/>
        </w:numPr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 w:rsidRPr="00BB77F4">
        <w:rPr>
          <w:rFonts w:ascii="楷体_GB2312" w:eastAsia="楷体_GB2312" w:hAnsi="楷体_GB2312" w:cs="楷体_GB2312" w:hint="eastAsia"/>
          <w:sz w:val="28"/>
          <w:szCs w:val="28"/>
        </w:rPr>
        <w:t>岗位能力匹配度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具备胜任本岗位工作的专业技术能力，能够独立完成本岗位主要工作内容。在理论知识与实际操作能力方面都能够达到本岗位工作能力要求。</w:t>
      </w:r>
    </w:p>
    <w:p w:rsidR="00BC1B8E" w:rsidRPr="00BB77F4" w:rsidRDefault="00BC1B8E" w:rsidP="00BC1B8E">
      <w:pPr>
        <w:numPr>
          <w:ilvl w:val="0"/>
          <w:numId w:val="4"/>
        </w:numPr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 w:rsidRPr="00BB77F4">
        <w:rPr>
          <w:rFonts w:ascii="楷体_GB2312" w:eastAsia="楷体_GB2312" w:hAnsi="楷体_GB2312" w:cs="楷体_GB2312" w:hint="eastAsia"/>
          <w:sz w:val="28"/>
          <w:szCs w:val="28"/>
        </w:rPr>
        <w:t>技术研究能力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在技术或业务层面具有积极进取的探索研究精神，在能力达到本岗位要求的基础上，能够结合通信专业理论知识，对本岗位工作方式方法提出科学的、可操作的、能够产生实际效益的改进建议或意见。同时能够在理论层面建立系统性的方案，以支撑提出的建议或意见。</w:t>
      </w:r>
    </w:p>
    <w:p w:rsidR="00BC1B8E" w:rsidRPr="00BB77F4" w:rsidRDefault="00BC1B8E" w:rsidP="00BC1B8E">
      <w:pPr>
        <w:numPr>
          <w:ilvl w:val="0"/>
          <w:numId w:val="4"/>
        </w:numPr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 w:rsidRPr="00BB77F4">
        <w:rPr>
          <w:rFonts w:ascii="楷体_GB2312" w:eastAsia="楷体_GB2312" w:hAnsi="楷体_GB2312" w:cs="楷体_GB2312" w:hint="eastAsia"/>
          <w:sz w:val="28"/>
          <w:szCs w:val="28"/>
        </w:rPr>
        <w:t>影响力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1.在本专业领域享有较高的知名度。在指导、培养初、中级通信工程师方面发挥了重要作用，取得了明显成效。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2.在本专业领域享有较高的知名度。在通信行业学术科研领域、工程实施领域或者业务拓展领域有积极贡献，并且取得社会、公司以及同行的认可。</w:t>
      </w:r>
    </w:p>
    <w:p w:rsidR="00BC1B8E" w:rsidRPr="00BB77F4" w:rsidRDefault="00BC1B8E" w:rsidP="00BC1B8E">
      <w:pPr>
        <w:numPr>
          <w:ilvl w:val="0"/>
          <w:numId w:val="5"/>
        </w:numPr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 w:rsidRPr="00BB77F4">
        <w:rPr>
          <w:rFonts w:ascii="楷体_GB2312" w:eastAsia="楷体_GB2312" w:hAnsi="楷体_GB2312" w:cs="楷体_GB2312" w:hint="eastAsia"/>
          <w:sz w:val="28"/>
          <w:szCs w:val="28"/>
        </w:rPr>
        <w:t>学历经历</w:t>
      </w:r>
    </w:p>
    <w:p w:rsidR="00BC1B8E" w:rsidRPr="00BB77F4" w:rsidRDefault="00BC1B8E" w:rsidP="00BC1B8E">
      <w:pPr>
        <w:numPr>
          <w:ilvl w:val="0"/>
          <w:numId w:val="6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获得博士学位，取得工程师资格或讲师、助理研究员资格后，从事本专业工作满2年；</w:t>
      </w:r>
    </w:p>
    <w:p w:rsidR="00BC1B8E" w:rsidRPr="00BB77F4" w:rsidRDefault="00BC1B8E" w:rsidP="00BC1B8E">
      <w:pPr>
        <w:numPr>
          <w:ilvl w:val="0"/>
          <w:numId w:val="6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 获得硕士或本科毕业学历后，取得工程师资格或讲师、助理研究员资格满5年，从事本专业工作满3年；</w:t>
      </w:r>
    </w:p>
    <w:p w:rsidR="00BC1B8E" w:rsidRPr="00BB77F4" w:rsidRDefault="00BC1B8E" w:rsidP="00BC1B8E">
      <w:pPr>
        <w:numPr>
          <w:ilvl w:val="0"/>
          <w:numId w:val="6"/>
        </w:num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获得硕士或本科毕业学历后，取得工程师资格或讲师、助理研</w:t>
      </w:r>
      <w:r w:rsidRPr="00BB77F4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究员资格满3年，从事本专业工作满3年；或获得专科毕业学历后，取得工程师资格或讲师、助理研究员资格满5年，从事本专业工作满5年，且符合下列条件之一：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（1）获得省（部）级及以上科技进步奖、自然科学奖、发明奖项的主要完成人；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（2）参加编写省（部）级及以上行业技术标准、技术规范或生产操作规程的主要起草人；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（3）持有省（部）级及以上科技成果完成者证书；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（4）获得本专业技术发明专利2项，或实用新型专利4项；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（5）公开出版专业著作，且独立撰写5万字以上。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4.取得专科毕业学历或具有大学普通班学历满10年，从事专业技术工作满20年，取得工程师资格或讲师、助理研究员资格满8年，从事专业工作满5年；</w:t>
      </w:r>
    </w:p>
    <w:p w:rsidR="00BC1B8E" w:rsidRPr="00BB77F4" w:rsidRDefault="00BC1B8E" w:rsidP="00BC1B8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5.已取得高级讲师、副教授、教授、副研究员、研究员资格，从事本专业工作满3年。</w:t>
      </w:r>
    </w:p>
    <w:p w:rsidR="00BC1B8E" w:rsidRDefault="00BC1B8E" w:rsidP="00BC1B8E">
      <w:pPr>
        <w:ind w:firstLineChars="200" w:firstLine="560"/>
      </w:pPr>
      <w:r w:rsidRPr="00BB77F4">
        <w:rPr>
          <w:rFonts w:ascii="仿宋_GB2312" w:eastAsia="仿宋_GB2312" w:hAnsi="仿宋_GB2312" w:cs="仿宋_GB2312" w:hint="eastAsia"/>
          <w:sz w:val="28"/>
          <w:szCs w:val="28"/>
        </w:rPr>
        <w:t>以上讲师、高级讲师、副教授、教授资格指讲授自然科学类课程的教师；助理研究员、副研究员、研究员资格指自然科学研究系列的研究人员。专业工作年限计算到2019年底。</w:t>
      </w:r>
    </w:p>
    <w:p w:rsidR="00BC1B8E" w:rsidRDefault="00BC1B8E" w:rsidP="00BC1B8E"/>
    <w:p w:rsidR="005940B1" w:rsidRPr="00BC1B8E" w:rsidRDefault="005940B1">
      <w:bookmarkStart w:id="0" w:name="_GoBack"/>
      <w:bookmarkEnd w:id="0"/>
    </w:p>
    <w:sectPr w:rsidR="005940B1" w:rsidRPr="00BC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8A" w:rsidRDefault="000A428A" w:rsidP="00BC1B8E">
      <w:r>
        <w:separator/>
      </w:r>
    </w:p>
  </w:endnote>
  <w:endnote w:type="continuationSeparator" w:id="0">
    <w:p w:rsidR="000A428A" w:rsidRDefault="000A428A" w:rsidP="00BC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8A" w:rsidRDefault="000A428A" w:rsidP="00BC1B8E">
      <w:r>
        <w:separator/>
      </w:r>
    </w:p>
  </w:footnote>
  <w:footnote w:type="continuationSeparator" w:id="0">
    <w:p w:rsidR="000A428A" w:rsidRDefault="000A428A" w:rsidP="00BC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CC213"/>
    <w:multiLevelType w:val="singleLevel"/>
    <w:tmpl w:val="58DCC21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DCC256"/>
    <w:multiLevelType w:val="singleLevel"/>
    <w:tmpl w:val="58DCC256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8DCC474"/>
    <w:multiLevelType w:val="singleLevel"/>
    <w:tmpl w:val="58DCC474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8DCC9BC"/>
    <w:multiLevelType w:val="singleLevel"/>
    <w:tmpl w:val="58DCC9BC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8DCCEED"/>
    <w:multiLevelType w:val="singleLevel"/>
    <w:tmpl w:val="58DCCEED"/>
    <w:lvl w:ilvl="0">
      <w:start w:val="5"/>
      <w:numFmt w:val="chineseCounting"/>
      <w:suff w:val="nothing"/>
      <w:lvlText w:val="（%1）"/>
      <w:lvlJc w:val="left"/>
    </w:lvl>
  </w:abstractNum>
  <w:abstractNum w:abstractNumId="5">
    <w:nsid w:val="58DCCF2D"/>
    <w:multiLevelType w:val="singleLevel"/>
    <w:tmpl w:val="58DCCF2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60"/>
    <w:rsid w:val="000A428A"/>
    <w:rsid w:val="005940B1"/>
    <w:rsid w:val="00607D60"/>
    <w:rsid w:val="00B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1065</Characters>
  <Application>Microsoft Office Word</Application>
  <DocSecurity>0</DocSecurity>
  <Lines>8</Lines>
  <Paragraphs>2</Paragraphs>
  <ScaleCrop>false</ScaleCrop>
  <Company>china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2019-06-04T01:36:00Z</dcterms:created>
  <dcterms:modified xsi:type="dcterms:W3CDTF">2019-06-04T01:36:00Z</dcterms:modified>
</cp:coreProperties>
</file>